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سعد البزاز
</w:t>
      </w:r>
    </w:p>
    <w:p>
      <w:pPr>
        <w:jc w:val="start"/>
        <w:bidi/>
      </w:pPr>
      <w:r>
        <w:rPr>
          <w:rFonts w:ascii="arial" w:hAnsi="arial" w:eastAsia="arial" w:cs="arial"/>
          <w:sz w:val="28"/>
          <w:szCs w:val="28"/>
          <w:b w:val="1"/>
          <w:bCs w:val="1"/>
          <w:rtl/>
        </w:rPr>
        <w:t xml:space="preserve">عثمان بن سعد البزاز
</w:t>
      </w:r>
    </w:p>
    <w:p>
      <w:pPr/>
      <w:r>
        <w:rPr/>
        <w:t xml:space="preserve">عثمان بن سعد البزاز من أهل قرطبة؛ يكنى: أبا القاسم. رحل إلى المشرق فسمع بمصر: من ابن شعبان، وبمكة من الخزاعي، وأبي بكر الآجري وغيرهما.</w:t>
      </w:r>
    </w:p>
    <w:p/>
    <w:p>
      <w:pPr/>
      <w:r>
        <w:rPr/>
        <w:t xml:space="preserve">وكان: صاحبا لعبد الله بن سعد في رحلته. حدث وكتبت عنه، وتوفي يوم الخميس لاثنتي عشرة ليلة بقيت من ربيع الآخر سنة تسع وسبعين وثلاث مائة. ودفن يوم الجمعة بعد صلاة العصر بمقبرة بني العباس.</w:t>
      </w:r>
    </w:p>
    <w:p/>
    <w:p/>
    <w:p>
      <w:pPr>
        <w:jc w:val="start"/>
        <w:bidi/>
      </w:pPr>
      <w:r>
        <w:rPr>
          <w:sz w:val="24"/>
          <w:szCs w:val="24"/>
          <w:b w:val="1"/>
          <w:bCs w:val="1"/>
          <w:rtl/>
        </w:rPr>
        <w:t xml:space="preserve">
تاريخ علماء الأندلس،( مكتبة الخانجي - القاهرة،1988،ط 2،ج 1،ص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2026-10-14T17:46:57+03:00</dcterms:created>
  <dcterms:modified xsi:type="dcterms:W3CDTF">2026-10-14T17:46:57+03:00</dcterms:modified>
</cp:coreProperties>
</file>

<file path=docProps/custom.xml><?xml version="1.0" encoding="utf-8"?>
<Properties xmlns="http://schemas.openxmlformats.org/officeDocument/2006/custom-properties" xmlns:vt="http://schemas.openxmlformats.org/officeDocument/2006/docPropsVTypes"/>
</file>