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حسين الحجاري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حسين الحجاري
</w:t>
      </w:r>
    </w:p>
    <w:p>
      <w:pPr/>
      <w:r>
        <w:rPr/>
        <w:t xml:space="preserve">عثمان بن حسين الحجاري من أهل قرطبة. سمع: بقرطبة: من غير واحد. ورحل إلى المشرق. وكان في رحلته هناك مع محمد بن أحمد بن مفرج، وأبي جعفر بن عون الله؛ وسماعه كثر في كتبهما، من ابن الأعرابي، وغيره: من المكيين، والمصريين.</w:t>
      </w:r>
    </w:p>
    <w:p/>
    <w:p>
      <w:pPr/>
      <w:r>
        <w:rPr/>
        <w:t xml:space="preserve">ودخل العراق فسمع هناك كثيرا، وتردد بها إلى أن توفي. وكانت وفاته بعد السبعين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2026-10-14T17:47:35+03:00</dcterms:created>
  <dcterms:modified xsi:type="dcterms:W3CDTF">2026-10-14T17:47:35+03:00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