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وهب
</w:t>
      </w:r>
    </w:p>
    <w:p>
      <w:pPr/>
      <w:r>
        <w:rPr/>
        <w:t xml:space="preserve">جابر بن وهب [س] .</w:t>
      </w:r>
    </w:p>
    <w:p/>
    <w:p>
      <w:pPr/>
      <w:r>
        <w:rPr/>
        <w:t xml:space="preserve">عن عبد الله بن عمرو.</w:t>
      </w:r>
    </w:p>
    <w:p/>
    <w:p>
      <w:pPr/>
      <w:r>
        <w:rPr/>
        <w:t xml:space="preserve">لا يعرف.</w:t>
      </w:r>
    </w:p>
    <w:p/>
    <w:p>
      <w:pPr/>
      <w:r>
        <w:rPr/>
        <w:t xml:space="preserve">له حديث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وهب
</w:t>
      </w:r>
    </w:p>
    <w:p>
      <w:pPr/>
      <w:r>
        <w:rPr/>
        <w:t xml:space="preserve">جابر بن وهب: عن عبد الله بن عمرو: مجهول.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وهب الخيواني
</w:t>
      </w:r>
    </w:p>
    <w:p>
      <w:pPr/>
      <w:r>
        <w:rPr/>
        <w:t xml:space="preserve">جابر بن وهب الخيواني </w:t>
      </w:r>
    </w:p>
    <w:p/>
    <w:p>
      <w:pPr/>
      <w:r>
        <w:rPr/>
        <w:t xml:space="preserve">عن عبد الله بن عمرو وعنه أبو إسحاق صوابه وهب بن جابر س 6104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وهب الخيواني.
</w:t>
      </w:r>
    </w:p>
    <w:p>
      <w:pPr/>
      <w:r>
        <w:rPr/>
        <w:t xml:space="preserve">(س) جابر بن وهب الخيواني. </w:t>
      </w:r>
    </w:p>
    <w:p/>
    <w:p>
      <w:pPr/>
      <w:r>
        <w:rPr/>
        <w:t xml:space="preserve">عن عبد الله بن عمرو بن العاص.</w:t>
      </w:r>
    </w:p>
    <w:p/>
    <w:p>
      <w:pPr/>
      <w:r>
        <w:rPr/>
        <w:t xml:space="preserve">والمحفوظ: وهب بن جابر، تابعا في ذلك ابن عساكر في «الأطراف»، نظر؛</w:t>
      </w:r>
    </w:p>
    <w:p/>
    <w:p>
      <w:pPr/>
      <w:r>
        <w:rPr/>
        <w:t xml:space="preserve">إذ لم يبينا من هو الواهم وفي أي موضع وقع، وذلك أن حديثه لم يقع إلا في «كتاب» النسائي، والذي في كتاب النسائي «الكبير» و «المجتبى» على الصواب: وهب بن جابر والله تعالى أعلم.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2026-07-29T06:18:32+03:00</dcterms:created>
  <dcterms:modified xsi:type="dcterms:W3CDTF">2026-07-29T06:18:32+03:00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