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جابر بن عبد الله اليمامي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جابر بن عبد الله اليمامي
</w:t>
      </w:r>
    </w:p>
    <w:p>
      <w:pPr/>
      <w:r>
        <w:rPr/>
        <w:t xml:space="preserve">جابر بن عبد الله اليمامي. كذاب.</w:t>
      </w:r>
    </w:p>
    <w:p/>
    <w:p>
      <w:pPr/>
      <w:r>
        <w:rPr/>
        <w:t xml:space="preserve">حدث ببخارى بعد المائتين، عن الحسن البصري، فنفاه خالد بن أحمد الأمير.</w:t>
      </w:r>
    </w:p>
    <w:p/>
    <w:p>
      <w:pPr/>
      <w:r>
        <w:rPr/>
        <w:t xml:space="preserve">روى عن الحسن، قال: ولدت فحملوني إلى رسول الله صلى الله عليه وسلم فدعا لي وقال: اللهم نزهه في العلم.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378)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جابر بن عبد الله بن جابر العقيلي اليمامي
</w:t>
      </w:r>
    </w:p>
    <w:p>
      <w:pPr/>
      <w:r>
        <w:rPr/>
        <w:t xml:space="preserve">جابر بن عبد الله بن جابر العقيلي اليمامي </w:t>
      </w:r>
    </w:p>
    <w:p/>
    <w:p>
      <w:pPr/>
      <w:r>
        <w:rPr/>
        <w:t xml:space="preserve">حدث عن الحسن البصري</w:t>
      </w:r>
    </w:p>
    <w:p/>
    <w:p>
      <w:pPr/>
      <w:r>
        <w:rPr/>
        <w:t xml:space="preserve">قال أبو بكر الخطيب كان كذابا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2026-07-28T14:49:21+03:00</dcterms:created>
  <dcterms:modified xsi:type="dcterms:W3CDTF">2026-07-28T14:49:21+03:00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