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عطية
</w:t>
      </w:r>
    </w:p>
    <w:p>
      <w:pPr>
        <w:jc w:val="start"/>
        <w:bidi/>
      </w:pPr>
      <w:r>
        <w:rPr>
          <w:rFonts w:ascii="arial" w:hAnsi="arial" w:eastAsia="arial" w:cs="arial"/>
          <w:sz w:val="28"/>
          <w:szCs w:val="28"/>
          <w:b w:val="1"/>
          <w:bCs w:val="1"/>
          <w:rtl/>
        </w:rPr>
        <w:t xml:space="preserve">تميم بن عطية
</w:t>
      </w:r>
    </w:p>
    <w:p>
      <w:pPr/>
      <w:r>
        <w:rPr/>
        <w:t xml:space="preserve">تميم بن عطية [ت] العنسى.</w:t>
      </w:r>
    </w:p>
    <w:p/>
    <w:p>
      <w:pPr/>
      <w:r>
        <w:rPr/>
        <w:t xml:space="preserve">تابعي من أهل داريا.</w:t>
      </w:r>
    </w:p>
    <w:p/>
    <w:p>
      <w:pPr/>
      <w:r>
        <w:rPr/>
        <w:t xml:space="preserve">عن مكحول وغيره.</w:t>
      </w:r>
    </w:p>
    <w:p/>
    <w:p>
      <w:pPr/>
      <w:r>
        <w:rPr/>
        <w:t xml:space="preserve">وثقة دحيم، وأبو زرعة.</w:t>
      </w:r>
    </w:p>
    <w:p/>
    <w:p>
      <w:pPr/>
      <w:r>
        <w:rPr/>
        <w:t xml:space="preserve">روى عن مكحول قال: جالست شريحا.</w:t>
      </w:r>
    </w:p>
    <w:p/>
    <w:p>
      <w:pPr/>
      <w:r>
        <w:rPr/>
        <w:t xml:space="preserve">[قال أبو حاتم الرازي: هذا القول يدل على ضعفه، فما أرى مكحولا جالس شريحا] .</w:t>
      </w:r>
    </w:p>
    <w:p/>
    <w:p>
      <w:pPr/>
      <w:r>
        <w:rPr/>
        <w:t xml:space="preserve">قلت: الصواب تميم بن عطية.</w:t>
      </w:r>
    </w:p>
    <w:p/>
    <w:p>
      <w:pPr/>
      <w:r>
        <w:rPr/>
        <w:t xml:space="preserve">وقيل ابن طرفة.</w:t>
      </w:r>
    </w:p>
    <w:p/>
    <w:p>
      <w:pPr/>
      <w:r>
        <w:rPr/>
        <w:t xml:space="preserve">وليس بشئ، [فإن تميم بن طرفة] طائى كوفي من الثقات، يروي عن عدى بن حاتم.</w:t>
      </w:r>
    </w:p>
    <w:p>
      <w:pPr>
        <w:jc w:val="start"/>
        <w:bidi/>
      </w:pPr>
      <w:r>
        <w:rPr>
          <w:sz w:val="24"/>
          <w:szCs w:val="24"/>
          <w:b w:val="1"/>
          <w:bCs w:val="1"/>
          <w:rtl/>
        </w:rPr>
        <w:t xml:space="preserve">
ميزان الاعتدال في نقد الرجال،(دار المعرفة للطباعة والنشر، بيروت - لبنان،1963،ط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عطية 
</w:t>
      </w:r>
    </w:p>
    <w:p>
      <w:pPr/>
      <w:r>
        <w:rPr/>
        <w:t xml:space="preserve">تميم بن عطية. </w:t>
      </w:r>
    </w:p>
    <w:p/>
    <w:p>
      <w:pPr/>
      <w:r>
        <w:rPr/>
        <w:t xml:space="preserve">قال لي أحمد بن سليمان، قال: حدثنا الوليد بن مسلم، حدثني تميم بن عطية، قال: سمعت مكحولا يقول: اختلفت إلى شريح ستة أشهرٍ، لم أسأله عن شيءٍ، أكتفي بما أسمعه يقضي.</w:t>
      </w:r>
    </w:p>
    <w:p/>
    <w:p>
      <w:pPr/>
      <w:r>
        <w:rPr/>
        <w:t xml:space="preserve">وقال يحيى بن حمزة: حدثنا تميم، سمع عمير بن هانئ، مرسلٌ.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عطية العنسي
</w:t>
      </w:r>
    </w:p>
    <w:p>
      <w:pPr/>
      <w:r>
        <w:rPr/>
        <w:t xml:space="preserve">تميم بن عطية العنسي </w:t>
      </w:r>
    </w:p>
    <w:p/>
    <w:p>
      <w:pPr/>
      <w:r>
        <w:rPr/>
        <w:t xml:space="preserve">عن مكحول وعمير بن هانئ وعنه يحيى بن حمزة والوليد ثقة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عطية العنسي الشامي.
</w:t>
      </w:r>
    </w:p>
    <w:p>
      <w:pPr/>
      <w:r>
        <w:rPr/>
        <w:t xml:space="preserve">(ت) تميم بن عطية العنسي الشامي. </w:t>
      </w:r>
    </w:p>
    <w:p/>
    <w:p>
      <w:pPr/>
      <w:r>
        <w:rPr/>
        <w:t xml:space="preserve">يروي عن مكحول، ذكره أبو حاتم البستي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عطية العنسي
</w:t>
      </w:r>
    </w:p>
    <w:p>
      <w:pPr/>
      <w:r>
        <w:rPr/>
        <w:t xml:space="preserve">تميم بن عطية العنسي </w:t>
      </w:r>
    </w:p>
    <w:p/>
    <w:p>
      <w:pPr/>
      <w:r>
        <w:rPr/>
        <w:t xml:space="preserve">يروي عن مكحول روى عنه الوليد بن مسلم عداده في أهل الشام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عطية دمشقي
</w:t>
      </w:r>
    </w:p>
    <w:p>
      <w:pPr/>
      <w:r>
        <w:rPr/>
        <w:t xml:space="preserve">تميم بن عطية دمشقي </w:t>
      </w:r>
    </w:p>
    <w:p/>
    <w:p>
      <w:pPr/>
      <w:r>
        <w:rPr/>
        <w:t xml:space="preserve">روى عن مكحول روى عنه يحيى بن حمزة وإسماعيل بن عياش والوليد بن مسلم ومحمد بن أبان سمعت أبي يقول ذلك. سألت أبي عن تميم بن عطية فقال: محله الصدق وما أنكرت من حديثه إلا شيئاً روى إسماعيل بن عياش عنه عن مكحول قال جالست شريحاً كذا شهراً. وما أرى مكحولاً رأى شريحاً بعينه قط ويدل حديثه على ضعف شديد قال أبو محمد وروى عن فضالة بن دينار وروى الوليد عن تميم عن مكحول قال قدمت الكوفة فاختلفت إلى شريح ستة أشهر ما أسأله عن شيء أكتفي بما يقضي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2026-07-29T09:27:29+03:00</dcterms:created>
  <dcterms:modified xsi:type="dcterms:W3CDTF">2026-07-29T09:27:29+03:00</dcterms:modified>
</cp:coreProperties>
</file>

<file path=docProps/custom.xml><?xml version="1.0" encoding="utf-8"?>
<Properties xmlns="http://schemas.openxmlformats.org/officeDocument/2006/custom-properties" xmlns:vt="http://schemas.openxmlformats.org/officeDocument/2006/docPropsVTypes"/>
</file>