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يحيى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يحيى الخولاني
</w:t>
      </w:r>
    </w:p>
    <w:p>
      <w:pPr/>
      <w:r>
        <w:rPr/>
        <w:t xml:space="preserve">عباس بن يحيى الخولاني من أهل جيان. قال خالد: كان معتنيا بطلب العلم، وتقييد الآثار والسنن. سمع: من بقي بن مخلد وكان فقيها بحاضرة جيان.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2026-10-14T16:52:53+03:00</dcterms:created>
  <dcterms:modified xsi:type="dcterms:W3CDTF">2026-10-14T16:52:53+03:00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