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بسطام بن عبد الوهاب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بسطام بن عبد الوهاب
</w:t>
      </w:r>
    </w:p>
    <w:p>
      <w:pPr/>
      <w:r>
        <w:rPr/>
        <w:t xml:space="preserve">بسطام بن عبد الوهاب. عن مكحول.</w:t>
      </w:r>
    </w:p>
    <w:p/>
    <w:p>
      <w:pPr/>
      <w:r>
        <w:rPr/>
        <w:t xml:space="preserve">قال الدارقطني: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309)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2026-07-29T04:24:09+03:00</dcterms:created>
  <dcterms:modified xsi:type="dcterms:W3CDTF">2026-07-29T04:24:09+03:00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