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الحارث
</w:t>
      </w:r>
    </w:p>
    <w:p>
      <w:pPr/>
      <w:r>
        <w:rPr/>
        <w:t xml:space="preserve">عباس بن الحارث قال أبو سعيد: عباس بن الحارث الأندلسي قديم روى عنه إبراهيم بن علي بن عبد الجبار الأزدي.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الحارث
</w:t>
      </w:r>
    </w:p>
    <w:p>
      <w:pPr/>
      <w:r>
        <w:rPr/>
        <w:t xml:space="preserve">عباس بن الحارث </w:t>
      </w:r>
    </w:p>
    <w:p/>
    <w:p>
      <w:pPr/>
      <w:r>
        <w:rPr/>
        <w:t xml:space="preserve">أندلسي محدث قديم الموت، روى عنه إبراهيم بن علي بن عبد الجبار الأزدي، ذكره أبو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2026-10-14T16:51:21+03:00</dcterms:created>
  <dcterms:modified xsi:type="dcterms:W3CDTF">2026-10-14T16:51:21+03:00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