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محمد بن زنجي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محمد بن زنجي
</w:t>
      </w:r>
    </w:p>
    <w:p>
      <w:pPr/>
      <w:r>
        <w:rPr/>
        <w:t xml:space="preserve">إسماعيل بن محمد بن زنجي. عن أبي القاسم البغوي.</w:t>
      </w:r>
    </w:p>
    <w:p/>
    <w:p>
      <w:pPr/>
      <w:r>
        <w:rPr/>
        <w:t xml:space="preserve">قال الأزهري: لا يساوى شيئا.</w:t>
      </w:r>
    </w:p>
    <w:p/>
    <w:p>
      <w:pPr/>
      <w:r>
        <w:rPr/>
        <w:t xml:space="preserve">قلت: توفى سنة ثمان وسبعين وثلاثمائة.</w:t>
      </w:r>
    </w:p>
    <w:p/>
    <w:p>
      <w:pPr/>
      <w:r>
        <w:rPr/>
        <w:t xml:space="preserve">روى عنه الجوهري.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محمد بن زنجي
</w:t>
      </w:r>
    </w:p>
    <w:p>
      <w:pPr/>
      <w:r>
        <w:rPr/>
        <w:t xml:space="preserve">إسماعيل بن محمد بن زنجي: عن البغوي، ضعفه الأزهري.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محمد بن إسماعيل، أبو القاسم المعروف بابن زنجي
</w:t>
      </w:r>
    </w:p>
    <w:p>
      <w:pPr/>
      <w:r>
        <w:rPr/>
        <w:t xml:space="preserve">إسماعيل بن محمد بن إسماعيل، أبو القاسم المعروف بابن زنجي </w:t>
      </w:r>
    </w:p>
    <w:p/>
    <w:p>
      <w:pPr/>
      <w:r>
        <w:rPr/>
        <w:t xml:space="preserve">يروي عن البغوي، قال الأزهري: لا يساوي شيئاً.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2026-07-28T23:39:28+03:00</dcterms:created>
  <dcterms:modified xsi:type="dcterms:W3CDTF">2026-07-28T23:39:28+03:00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