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السلام بن السمح بن نابل بن عبد الله بن يحيون بن حارث بن عبد الله بن عبد العزيز الهواري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السلام بن السمح بن نابل بن عبد الله بن يحيون بن حارث بن عبد الله بن عبد العزيز الهواري
</w:t>
      </w:r>
    </w:p>
    <w:p>
      <w:pPr/>
      <w:r>
        <w:rPr/>
        <w:t xml:space="preserve">عبد السلام بن السمح بن نابل بن عبد الله بن يحيون بن حارث بن عبد الله بن عبد العزيز الهواري يكنى: أبا سليمان، أصله من مورور، رحل إلى المشرق وتردد هنالك مدة طويلة، وسكن اليمن.</w:t>
      </w:r>
    </w:p>
    <w:p/>
    <w:p>
      <w:pPr/>
      <w:r>
        <w:rPr/>
        <w:t xml:space="preserve">سمع بمكة: من ابن الأعرابي، وبمصر: من أبي جعفر بن النحاس، وأبي علي الأمدي اللغوي، والعباس بن أحمد الأزدي، وأبي النجا الفرائضي وجماعة سواهم.</w:t>
      </w:r>
    </w:p>
    <w:p/>
    <w:p>
      <w:pPr/>
      <w:r>
        <w:rPr/>
        <w:t xml:space="preserve">وسمع: بجدة من الحسين بن حميد النجيرمي: نوادر علي بن عبد العزيز، وموطأ القعنبي، وتفقه بمصر للشافعي وقرأ القرآن وجوده وقدم الأندلس.</w:t>
      </w:r>
    </w:p>
    <w:p/>
    <w:p>
      <w:pPr/>
      <w:r>
        <w:rPr/>
        <w:t xml:space="preserve">وكان: حسن الخط بريعة. وكان حافظا لمذهب الشافعي حسن القيام به.</w:t>
      </w:r>
    </w:p>
    <w:p/>
    <w:p>
      <w:pPr/>
      <w:r>
        <w:rPr/>
        <w:t xml:space="preserve">وكان: رجلا صالحا، فاضلا كثير الذكر والصلاة، متهجدا بالقرآن.</w:t>
      </w:r>
    </w:p>
    <w:p/>
    <w:p>
      <w:pPr/>
      <w:r>
        <w:rPr/>
        <w:t xml:space="preserve">وكان: ساكنا بالمدينة الزهراء إلى أن توفي بها. ترددت عليه زمانا وسمعت منه كثيرا.</w:t>
      </w:r>
    </w:p>
    <w:p/>
    <w:p>
      <w:pPr/>
      <w:r>
        <w:rPr/>
        <w:t xml:space="preserve">قرأت عليه: نوادر علي بن عبد العزيز ولم يكن عند أحد من شيوخنا سواه.</w:t>
      </w:r>
    </w:p>
    <w:p/>
    <w:p>
      <w:pPr/>
      <w:r>
        <w:rPr/>
        <w:t xml:space="preserve">وقرأت عليه كتاب: الأبيات لسيبويه، تأليف ابن النحاس، وكتاب: الكافي في النحو وغير ذلك كثيرا.</w:t>
      </w:r>
    </w:p>
    <w:p/>
    <w:p>
      <w:pPr/>
      <w:r>
        <w:rPr/>
        <w:t xml:space="preserve">وكان: يمتنع من الحديث، ولا أعلم أحد أخذ عنه أخبرني.</w:t>
      </w:r>
    </w:p>
    <w:p/>
    <w:p>
      <w:pPr/>
      <w:r>
        <w:rPr/>
        <w:t xml:space="preserve">وتوفي (رحمه الله): غداة يوم الثلاثاء لاثنتي عشرة ليلة خلت من صفر سنة سبع وثمانين وثلاث مائة. ومولده سنة ثلاث وثلاث مائة.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332)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2026-10-14T15:46:01+03:00</dcterms:created>
  <dcterms:modified xsi:type="dcterms:W3CDTF">2026-10-14T15:46:01+03:00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