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عبد الله بن زياد بن أحمد بن زياد بن عبد الرحمن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عبد الله بن زياد بن أحمد بن زياد بن عبد الرحمن اللخمي
</w:t>
      </w:r>
    </w:p>
    <w:p>
      <w:pPr/>
      <w:r>
        <w:rPr/>
        <w:t xml:space="preserve">عبد السلام بن عبد الله بن زياد بن أحمد بن زياد بن عبد الرحمن اللخمي من أهل قرطبة؛ يكنى: أبا عبد الملك: سمع: من: قاسم بن أصبغ، ومحمد بن عبد الله بن أبي دليم، ومحمد بن معاوية القرشي ونظرائه. وكان: فصيحا بليغا مفوها طويل اللسان، عالما بالأنساب، حافظا للأخبار، حسن الحظ ضابطا، وكان: كثير النادرة، وله جمع في النسب وولي قضاء طليطلة في صدر دولة أمير المؤمنين هشام.</w:t>
      </w:r>
    </w:p>
    <w:p/>
    <w:p>
      <w:pPr/>
      <w:r>
        <w:rPr/>
        <w:t xml:space="preserve">وتوفي: مفلوجا في عقب ربيع الآخر سنة إحدى وسبعين وثلاث مائة، وقد 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الملك عبد السلام بن عبد الله بن زياد اللخمي القرطبي
</w:t>
      </w:r>
    </w:p>
    <w:p>
      <w:pPr/>
      <w:r>
        <w:rPr/>
        <w:t xml:space="preserve">أبو عبد الملك عبد السلام بن عبد الله بن زياد اللخمي القرطبي </w:t>
      </w:r>
    </w:p>
    <w:p/>
    <w:p>
      <w:pPr/>
      <w:r>
        <w:rPr/>
        <w:t xml:space="preserve">م سنة 371 هـ رحمه الله تعالى أخذ عن: قاسن بن أصبغ.</w:t>
      </w:r>
    </w:p>
    <w:p/>
    <w:p>
      <w:pPr/>
      <w:r>
        <w:rPr/>
        <w:t xml:space="preserve">له: جمع في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2026-10-14T15:44:11+03:00</dcterms:created>
  <dcterms:modified xsi:type="dcterms:W3CDTF">2026-10-14T15:44:11+03:00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