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الأنصاري
</w:t>
      </w:r>
    </w:p>
    <w:p>
      <w:pPr>
        <w:jc w:val="start"/>
        <w:bidi/>
      </w:pPr>
      <w:r>
        <w:rPr>
          <w:rFonts w:ascii="arial" w:hAnsi="arial" w:eastAsia="arial" w:cs="arial"/>
          <w:sz w:val="28"/>
          <w:szCs w:val="28"/>
          <w:b w:val="1"/>
          <w:bCs w:val="1"/>
          <w:rtl/>
        </w:rPr>
        <w:t xml:space="preserve">إسماعيل بن إبراهيم الأنصاري
</w:t>
      </w:r>
    </w:p>
    <w:p>
      <w:pPr/>
      <w:r>
        <w:rPr/>
        <w:t xml:space="preserve">إسماعيل بن إبراهيم الأنصاري. عن أبيه وأبي فراس.</w:t>
      </w:r>
    </w:p>
    <w:p/>
    <w:p>
      <w:pPr/>
      <w:r>
        <w:rPr/>
        <w:t xml:space="preserve">وعنه ابن المنكدر.</w:t>
      </w:r>
    </w:p>
    <w:p/>
    <w:p>
      <w:pPr/>
      <w:r>
        <w:rPr/>
        <w:t xml:space="preserve">يعد في أهل مصر.</w:t>
      </w:r>
    </w:p>
    <w:p/>
    <w:p>
      <w:pPr/>
      <w:r>
        <w:rPr/>
        <w:t xml:space="preserve">قال البخاري: لم يصح حديثه.</w:t>
      </w:r>
    </w:p>
    <w:p>
      <w:pPr>
        <w:jc w:val="start"/>
        <w:bidi/>
      </w:pPr>
      <w:r>
        <w:rPr>
          <w:sz w:val="24"/>
          <w:szCs w:val="24"/>
          <w:b w:val="1"/>
          <w:bCs w:val="1"/>
          <w:rtl/>
        </w:rPr>
        <w:t xml:space="preserve">
ميزان الاعتدال في نقد الرجال،(دار المعرفة للطباعة والنشر، بيروت - لبنان،1963،ط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الأنصاري 
</w:t>
      </w:r>
    </w:p>
    <w:p>
      <w:pPr/>
      <w:r>
        <w:rPr/>
        <w:t xml:space="preserve">إسماعيل بن إبراهيم، الأنصاري. </w:t>
      </w:r>
    </w:p>
    <w:p/>
    <w:p>
      <w:pPr/>
      <w:r>
        <w:rPr/>
        <w:t xml:space="preserve">سمع أباه، سمع منه عمرو بن الحارث.</w:t>
      </w:r>
    </w:p>
    <w:p/>
    <w:p>
      <w:pPr/>
      <w:r>
        <w:rPr/>
        <w:t xml:space="preserve">يعد في أهل مصر.</w:t>
      </w:r>
    </w:p>
    <w:p/>
    <w:p>
      <w:pPr/>
      <w:r>
        <w:rPr/>
        <w:t xml:space="preserve">وعن أبي فراس.</w:t>
      </w:r>
    </w:p>
    <w:p/>
    <w:p>
      <w:pPr/>
      <w:r>
        <w:rPr/>
        <w:t xml:space="preserve">وروى ابن أبي حميد، عن ابن المنكدر، عن إسماعيل بن إبراهيم، الأنصاري، عن أبيه، سمع النبي صلى الله عليه وسلم.</w:t>
      </w:r>
    </w:p>
    <w:p/>
    <w:p>
      <w:pPr/>
      <w:r>
        <w:rPr/>
        <w:t xml:space="preserve">قال أبو عبد الله: ولم يصح.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من أهل مصر.
</w:t>
      </w:r>
    </w:p>
    <w:p>
      <w:pPr/>
      <w:r>
        <w:rPr/>
        <w:t xml:space="preserve">إسماعيل بن إبراهيم، من أهل مصر. </w:t>
      </w:r>
    </w:p>
    <w:p/>
    <w:p>
      <w:pPr/>
      <w:r>
        <w:rPr/>
        <w:t xml:space="preserve">يروي عن أبيه، وأبي فراس. روى عنه عمرو بن الحارث.</w:t>
      </w:r>
    </w:p>
    <w:p/>
    <w:p>
      <w:pPr/>
      <w:r>
        <w:rPr/>
        <w:t xml:space="preserve">قال أبو زرعة: يعد في المصريين. وقال أبو حاتم: مجهول، لا يدرى</w:t>
      </w:r>
    </w:p>
    <w:p/>
    <w:p>
      <w:pPr/>
      <w:r>
        <w:rPr/>
        <w:t xml:space="preserve">مصري هو أم لا.</w:t>
      </w:r>
    </w:p>
    <w:p/>
    <w:p>
      <w:pPr/>
      <w:r>
        <w:rPr/>
        <w:t xml:space="preserve">وأثبته ابن يونس في المصريين. وجعله في «التهذيب»: الأنصاري، فيحرر فإنه لم يتضح لي بعد.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الأنصاري.
</w:t>
      </w:r>
    </w:p>
    <w:p>
      <w:pPr/>
      <w:r>
        <w:rPr/>
        <w:t xml:space="preserve">(ق) إسماعيل بن إبراهيم الأنصاري. </w:t>
      </w:r>
    </w:p>
    <w:p/>
    <w:p>
      <w:pPr/>
      <w:r>
        <w:rPr/>
        <w:t xml:space="preserve">قال البخاري في «التاريخ الكبير»: يعد في أهل مصر، وعن أبي فراس يعني روى عن أبي فراس، وروى عن ابن أبي حميد، عن ابن المنكدر عن إسماعيل بن إبراهيم الأنصاري، عن أبيه سمع النبي صلى الله عليه وسلم، ولم يصح.</w:t>
      </w:r>
    </w:p>
    <w:p/>
    <w:p>
      <w:pPr/>
      <w:r>
        <w:rPr/>
        <w:t xml:space="preserve">وزعم ابن أبي حاتم في كتاب «خطأ محمد بن إسماعيل» قال أبي: إنما هو ابن أبي حميد عن إسماعيل.</w:t>
      </w:r>
    </w:p>
    <w:p/>
    <w:p>
      <w:pPr/>
      <w:r>
        <w:rPr/>
        <w:t xml:space="preserve">سمعت أبا زرعة يقول: يقال ابن أبي حميد عن إسماعيل.</w:t>
      </w:r>
    </w:p>
    <w:p/>
    <w:p>
      <w:pPr/>
      <w:r>
        <w:rPr/>
        <w:t xml:space="preserve">وقال ابن حبان في كتاب «الثقات»: مصري يروي عن أبيه، وأبي فراس.</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الأنصاري
</w:t>
      </w:r>
    </w:p>
    <w:p>
      <w:pPr/>
      <w:r>
        <w:rPr/>
        <w:t xml:space="preserve">إسماعيل بن إبراهيم الأنصاري </w:t>
      </w:r>
    </w:p>
    <w:p/>
    <w:p>
      <w:pPr/>
      <w:r>
        <w:rPr/>
        <w:t xml:space="preserve">من أهل مصر</w:t>
      </w:r>
    </w:p>
    <w:p/>
    <w:p>
      <w:pPr/>
      <w:r>
        <w:rPr/>
        <w:t xml:space="preserve">يروي عن أبيه وأبي فراس روى عنه عمرو بن الحارث</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الأنصاري
</w:t>
      </w:r>
    </w:p>
    <w:p>
      <w:pPr/>
      <w:r>
        <w:rPr/>
        <w:t xml:space="preserve">إسماعيل بن إبراهيم الأنصاري </w:t>
      </w:r>
    </w:p>
    <w:p/>
    <w:p>
      <w:pPr/>
      <w:r>
        <w:rPr/>
        <w:t xml:space="preserve">روى عن أبيه روى عنه عمرو بن الحارث سمعت أبي وأبا زرعة يقولان ذلك. قال أبو زرعة يعد في المصريين قال أبي هو مجهول لا يدري مصري هو أم 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2026-07-28T02:46:51+03:00</dcterms:created>
  <dcterms:modified xsi:type="dcterms:W3CDTF">2026-07-28T02:46:51+03:00</dcterms:modified>
</cp:coreProperties>
</file>

<file path=docProps/custom.xml><?xml version="1.0" encoding="utf-8"?>
<Properties xmlns="http://schemas.openxmlformats.org/officeDocument/2006/custom-properties" xmlns:vt="http://schemas.openxmlformats.org/officeDocument/2006/docPropsVTypes"/>
</file>