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يعقوب بن نفاطة، أبو بكر القرشي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يعقوب بن نفاطة، أبو بكر القرشي
</w:t>
      </w:r>
    </w:p>
    <w:p>
      <w:pPr/>
      <w:r>
        <w:rPr/>
        <w:t xml:space="preserve">أحمد بن يعقوب بن نفاطة، أبو بكر القرشي. عن أبي خليفة الجمحي وغيره.</w:t>
      </w:r>
    </w:p>
    <w:p/>
    <w:p>
      <w:pPr/>
      <w:r>
        <w:rPr/>
        <w:t xml:space="preserve">قال الحاكم: كان يضع الحديث، كاشفته ونصحته واستحييت من فصاحته وبراعته.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1،ص 164)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2026-07-29T05:22:11+03:00</dcterms:created>
  <dcterms:modified xsi:type="dcterms:W3CDTF">2026-07-29T05:22:11+03:00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