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هارون بن مرزوق، أبو عمرو المذكر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هارون بن مرزوق، أبو عمرو المذكر
</w:t>
      </w:r>
    </w:p>
    <w:p>
      <w:pPr/>
      <w:r>
        <w:rPr/>
        <w:t xml:space="preserve">أحمد بن محمد بن هارون بن مرزوق، أبو عمرو المذكر. كان داعية</w:t>
      </w:r>
    </w:p>
    <w:p/>
    <w:p>
      <w:pPr/>
      <w:r>
        <w:rPr/>
        <w:t xml:space="preserve">إلى القدر، قاله الحسن بن علي بن عمرو الحافظ.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2026-07-28T21:19:04+03:00</dcterms:created>
  <dcterms:modified xsi:type="dcterms:W3CDTF">2026-07-28T21:19:04+03:00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