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تمام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تمام
</w:t>
      </w:r>
    </w:p>
    <w:p>
      <w:pPr/>
      <w:r>
        <w:rPr/>
        <w:t xml:space="preserve">عبد الرحمن بن تمام من أهل طليطلة؛ يكنى: أبا المطرف. رحل إلى المشرق، فسمع بمكة: من أبي حفص عمر بن محمد الجحمي، وابن وأبي الحسن الخزاعي، وبمصر: من أبي الحسن النيسابوري، وأبي علي بن شعبان.</w:t>
      </w:r>
    </w:p>
    <w:p/>
    <w:p>
      <w:pPr/>
      <w:r>
        <w:rPr/>
        <w:t xml:space="preserve">وكان: فقيها، حافظا للمسائل. وكان: ينسب إلى قلة ورع. حدث وكتب عنه. وكتب إلينا بإجازة حديثه. وتوفي: ليلة الأثنين لإحدى عشرة ليلة بقيت من المحرم سنة تسع وسبعين وثلاث مائة. وكان مولده: سنة عشرة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2026-10-14T13:50:56+03:00</dcterms:created>
  <dcterms:modified xsi:type="dcterms:W3CDTF">2026-10-14T13:50:56+03:00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