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عيينة
</w:t>
      </w:r>
    </w:p>
    <w:p>
      <w:pPr>
        <w:jc w:val="start"/>
        <w:bidi/>
      </w:pPr>
      <w:r>
        <w:rPr>
          <w:rFonts w:ascii="arial" w:hAnsi="arial" w:eastAsia="arial" w:cs="arial"/>
          <w:sz w:val="28"/>
          <w:szCs w:val="28"/>
          <w:b w:val="1"/>
          <w:bCs w:val="1"/>
          <w:rtl/>
        </w:rPr>
        <w:t xml:space="preserve">إبراهيم بن عيينة
</w:t>
      </w:r>
    </w:p>
    <w:p>
      <w:pPr/>
      <w:r>
        <w:rPr/>
        <w:t xml:space="preserve">إبراهيم بن عيينة [د، س، ق] الهلالي، أخو سفيان.</w:t>
      </w:r>
    </w:p>
    <w:p/>
    <w:p>
      <w:pPr/>
      <w:r>
        <w:rPr/>
        <w:t xml:space="preserve">قال أبو حاتم: يأتي بالمناكير.</w:t>
      </w:r>
    </w:p>
    <w:p/>
    <w:p>
      <w:pPr/>
      <w:r>
        <w:rPr/>
        <w:t xml:space="preserve">وقال النسائي: ليس بالقوي.</w:t>
      </w:r>
    </w:p>
    <w:p/>
    <w:p>
      <w:pPr/>
      <w:r>
        <w:rPr/>
        <w:t xml:space="preserve">قلت: روى عن أبي حيان التيمي ومسعر.</w:t>
      </w:r>
    </w:p>
    <w:p/>
    <w:p>
      <w:pPr/>
      <w:r>
        <w:rPr/>
        <w:t xml:space="preserve">وعنه يحيى بن معين وطائفة.</w:t>
      </w:r>
    </w:p>
    <w:p/>
    <w:p>
      <w:pPr/>
      <w:r>
        <w:rPr/>
        <w:t xml:space="preserve">مات قبل أخيه بعام.</w:t>
      </w:r>
    </w:p>
    <w:p/>
    <w:p>
      <w:pPr/>
      <w:r>
        <w:rPr/>
        <w:t xml:space="preserve">وحديثه صالح.</w:t>
      </w:r>
    </w:p>
    <w:p/>
    <w:p>
      <w:pPr/>
      <w:r>
        <w:rPr/>
        <w:t xml:space="preserve">قال يحيى بن معين: كان مسلما صدوقا، لم يكن من أصحاب الحديث.</w:t>
      </w:r>
    </w:p>
    <w:p/>
    <w:p>
      <w:pPr/>
      <w:r>
        <w:rPr/>
        <w:t xml:space="preserve">قلت: مات سنة تسع وتسعين ومائة </w:t>
      </w:r>
    </w:p>
    <w:p>
      <w:pPr>
        <w:jc w:val="start"/>
        <w:bidi/>
      </w:pPr>
      <w:r>
        <w:rPr>
          <w:sz w:val="24"/>
          <w:szCs w:val="24"/>
          <w:b w:val="1"/>
          <w:bCs w:val="1"/>
          <w:rtl/>
        </w:rPr>
        <w:t xml:space="preserve">
ميزان الاعتدال في نقد الرجال،(دار المعرفة للطباعة والنشر، بيروت - لبنان،1963،ط 1،ج 1،ص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عيينة، أخو سفيان
</w:t>
      </w:r>
    </w:p>
    <w:p>
      <w:pPr/>
      <w:r>
        <w:rPr/>
        <w:t xml:space="preserve">إبراهيم بن عيينة، أخو سفيان: قال أبو حاتم: يأتي بالمناكير. -د، س، ق-</w:t>
      </w:r>
    </w:p>
    <w:p>
      <w:pPr>
        <w:jc w:val="start"/>
        <w:bidi/>
      </w:pPr>
      <w:r>
        <w:rPr>
          <w:sz w:val="24"/>
          <w:szCs w:val="24"/>
          <w:b w:val="1"/>
          <w:bCs w:val="1"/>
          <w:rtl/>
        </w:rPr>
        <w:t xml:space="preserve">
ديوان الضعفاء،(مكتبة النهضة الحديثة - مكة،1967،ط 2،ج 1،ص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عيينة، أبو إسحاق 
</w:t>
      </w:r>
    </w:p>
    <w:p>
      <w:pPr/>
      <w:r>
        <w:rPr/>
        <w:t xml:space="preserve">إبراهيم بن عيينة، أبو إسحاق. </w:t>
      </w:r>
    </w:p>
    <w:p/>
    <w:p>
      <w:pPr/>
      <w:r>
        <w:rPr/>
        <w:t xml:space="preserve">أخو سفيان، مولى بني هلال، من قيس عيلان، كوفي.</w:t>
      </w:r>
    </w:p>
    <w:p/>
    <w:p>
      <w:pPr/>
      <w:r>
        <w:rPr/>
        <w:t xml:space="preserve">قال لي أحمد بن أبي رجاء: مات سنة تسع وتسعين ومئة، أو سبع وتسعين، شك محمد.</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عيينة الهلالي
</w:t>
      </w:r>
    </w:p>
    <w:p>
      <w:pPr/>
      <w:r>
        <w:rPr/>
        <w:t xml:space="preserve">إبراهيم بن عيينة الهلالي </w:t>
      </w:r>
    </w:p>
    <w:p/>
    <w:p>
      <w:pPr/>
      <w:r>
        <w:rPr/>
        <w:t xml:space="preserve">عن أبي حيان التيمي وجماعة وعنه بن معين والفلاس وابن عفان العامري حسن قال النسائي ليس بالقوي توفي 199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عيينة
</w:t>
      </w:r>
    </w:p>
    <w:p>
      <w:pPr/>
      <w:r>
        <w:rPr/>
        <w:t xml:space="preserve">(د س ق) إبراهيم بن عيينة، أخو التسعة أولاد عيينة. </w:t>
      </w:r>
    </w:p>
    <w:p/>
    <w:p>
      <w:pPr/>
      <w:r>
        <w:rPr/>
        <w:t xml:space="preserve">حدث منهم خمسة، فيما ذكره ابن الصلاح.</w:t>
      </w:r>
    </w:p>
    <w:p/>
    <w:p>
      <w:pPr/>
      <w:r>
        <w:rPr/>
        <w:t xml:space="preserve">قال الآجري: سئل أبو داود عن إبراهيم بن عيينة وعمران ومحمد ابني عيينة؟ فقال: كلهم صالح، وحديثه قريب من بعض.</w:t>
      </w:r>
    </w:p>
    <w:p/>
    <w:p>
      <w:pPr/>
      <w:r>
        <w:rPr/>
        <w:t xml:space="preserve">وفي ’’ تاريخ ابن أبي خيثمة الكبير ’’: قال سليمان بن أبي شيخ: بنو عيينة جماعة أعرف منهم سفيان ومحمدا وعمران وإبراهيم وآدم موالي لبني جعفر بن كلاب.</w:t>
      </w:r>
    </w:p>
    <w:p/>
    <w:p>
      <w:pPr/>
      <w:r>
        <w:rPr/>
        <w:t xml:space="preserve">وذكره ابن حبان في كتاب ’’ الثقات ’’، وخرج حديثه في ’’ صحيحه ’’.</w:t>
      </w:r>
    </w:p>
    <w:p/>
    <w:p>
      <w:pPr/>
      <w:r>
        <w:rPr/>
        <w:t xml:space="preserve">وقال النسائي في كتاب ’’ الجرح والتعديل ’’: ضعيف.</w:t>
      </w:r>
    </w:p>
    <w:p/>
    <w:p>
      <w:pPr/>
      <w:r>
        <w:rPr/>
        <w:t xml:space="preserve">وفي كتاب ’’ أبي العرب ’’ عن النسائي: ثقة. ثم قال: وقال غير النسائي: هو ضعيف</w:t>
      </w:r>
    </w:p>
    <w:p/>
    <w:p>
      <w:pPr/>
      <w:r>
        <w:rPr/>
        <w:t xml:space="preserve">غير أن المزي أبعد النجعة في ذكر وفاته من عند المطين وابن أبي عاصم وإن كان كتاباهما غير عزيزي الوجود، لكن ’’ تاريخ البخاري الكبير ’’ أكثر وجودا وأعظم خطارا، وهو رحمه الله تعالى قد نص على القولين اللذين نقلهما المزي من عند هذين الإمامين.</w:t>
      </w:r>
    </w:p>
    <w:p/>
    <w:p>
      <w:pPr/>
      <w:r>
        <w:rPr/>
        <w:t xml:space="preserve">والصواب أنه لا يجوز العدول عن كلام العلماء المتقدمين إلى من بعدهم، اللهم إلا أن يكون لزيادة أو ما أشبهها، والله تعالى الموفق.</w:t>
      </w:r>
    </w:p>
    <w:p/>
    <w:p>
      <w:pPr/>
      <w:r>
        <w:rPr/>
        <w:t xml:space="preserve">قال البخاري في ’’ كتابه الكبير ’’: ثنا أحمد بن أبي رجاء: مات – يعني إبراهيم - سنة تسع وتسعين ومائة أو سبع وتسعين. شك أحمد.</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عيينة بن أبي عمران الهلالي مولى بني هلال من قيس عيلان
</w:t>
      </w:r>
    </w:p>
    <w:p>
      <w:pPr/>
      <w:r>
        <w:rPr/>
        <w:t xml:space="preserve">إبراهيم بن عيينة بن أبي عمران الهلالي مولى بني هلال من قيس عيلان </w:t>
      </w:r>
    </w:p>
    <w:p/>
    <w:p>
      <w:pPr/>
      <w:r>
        <w:rPr/>
        <w:t xml:space="preserve">من أهل الكوفة أخو سفيان وآدم وعمران ومحمد بني عيينة</w:t>
      </w:r>
    </w:p>
    <w:p/>
    <w:p>
      <w:pPr/>
      <w:r>
        <w:rPr/>
        <w:t xml:space="preserve">يروي عن الثوري ومسعر وشعبة روى عنه محمد بن عباد المكي والناس مات سنة تسع وتسعين ومائة بعد سفيان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عيينة كوفي
</w:t>
      </w:r>
    </w:p>
    <w:p>
      <w:pPr/>
      <w:r>
        <w:rPr/>
        <w:t xml:space="preserve">إبراهيم بن عيينة كوفي </w:t>
      </w:r>
    </w:p>
    <w:p/>
    <w:p>
      <w:pPr/>
      <w:r>
        <w:rPr/>
        <w:t xml:space="preserve">صدوق</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عيينة
</w:t>
      </w:r>
    </w:p>
    <w:p>
      <w:pPr/>
      <w:r>
        <w:rPr/>
        <w:t xml:space="preserve">إبراهيم بن عيينة </w:t>
      </w:r>
    </w:p>
    <w:p/>
    <w:p>
      <w:pPr/>
      <w:r>
        <w:rPr/>
        <w:t xml:space="preserve">أخو سفيان</w:t>
      </w:r>
    </w:p>
    <w:p/>
    <w:p>
      <w:pPr/>
      <w:r>
        <w:rPr/>
        <w:t xml:space="preserve">قال أبو حاتم الرازي يأتي بالمناكير</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عيينة أبو إسحاق
</w:t>
      </w:r>
    </w:p>
    <w:p>
      <w:pPr/>
      <w:r>
        <w:rPr/>
        <w:t xml:space="preserve">إبراهيم بن عيينة أبو إسحاق </w:t>
      </w:r>
    </w:p>
    <w:p/>
    <w:p>
      <w:pPr/>
      <w:r>
        <w:rPr/>
        <w:t xml:space="preserve">أخو سفيان بن عيينة روى عن أبي حيان التيمي وأبي طالب القاص يحيى بن يعقوب ومسعر وسفيان وشعبة روى عنه محمد بن عباد المكي وعبد الله بن عمر القرشي والحسن بن محمد الطنافسي سمعت أبي وأبا زرعة يقولان ذلك. قال وسألت أبي عنه فقال شيخ يأتي بمناكير قال أبو محمد وروى عن وقاء بن إياس وطلحة بن يحيى بن طلحة بن عبيد الله وطعمة الجعفري روى عنه أبو غسان التستري ومحمد بن عيسى بن الطباع وعمرو بن علي الصيرفي وابن أبي عمر العدني وعلي بن جعفر الأحمر وعلي بن محمد الطنافسي ويروى هو عن عبد الواحد بن أيمن.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2026-07-29T06:09:20+03:00</dcterms:created>
  <dcterms:modified xsi:type="dcterms:W3CDTF">2026-07-29T06:09:20+03:00</dcterms:modified>
</cp:coreProperties>
</file>

<file path=docProps/custom.xml><?xml version="1.0" encoding="utf-8"?>
<Properties xmlns="http://schemas.openxmlformats.org/officeDocument/2006/custom-properties" xmlns:vt="http://schemas.openxmlformats.org/officeDocument/2006/docPropsVTypes"/>
</file>