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طريف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طريف
</w:t>
      </w:r>
    </w:p>
    <w:p>
      <w:pPr/>
      <w:r>
        <w:rPr/>
        <w:t xml:space="preserve">عبد الرحمن بن طريف كان قاضيا لعبد الرحمن بن معاوية، مع معاوية بن صالح. ذكره: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2026-07-28T03:54:20+03:00</dcterms:created>
  <dcterms:modified xsi:type="dcterms:W3CDTF">2026-07-28T03:54:20+03:00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