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عبد الملك بن حبيب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عبد الملك بن حبيب السلمي
</w:t>
      </w:r>
    </w:p>
    <w:p>
      <w:pPr/>
      <w:r>
        <w:rPr/>
        <w:t xml:space="preserve">عبيد الله بن عبد الملك بن حبيب السلمي من أهل إلبيرة. سمع: من أبيه. وكان: رجلا صالحا، حدث عنه محمد بن فطيس، وكان يثني عليه، وقد روى عنه غيره.</w:t>
      </w:r>
    </w:p>
    <w:p/>
    <w:p>
      <w:pPr/>
      <w:r>
        <w:rPr/>
        <w:t xml:space="preserve">وقال أبو سعيد: توفي (رحمه الله): سنة نيف وتسعين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عبد الملك بن حبيب.
</w:t>
      </w:r>
    </w:p>
    <w:p>
      <w:pPr/>
      <w:r>
        <w:rPr/>
        <w:t xml:space="preserve">عبيد الله بن عبد الملك بن حبيب. </w:t>
      </w:r>
    </w:p>
    <w:p/>
    <w:p>
      <w:pPr/>
      <w:r>
        <w:rPr/>
        <w:t xml:space="preserve">قال ابن يونس: أندلسي يروي عن أبيه، وكان رجلاً صالحاً فاضلاً من أهل الخير، توفي بالأندلس سنة نيف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عبد الملك بن حبيب السلمي
</w:t>
      </w:r>
    </w:p>
    <w:p>
      <w:pPr/>
      <w:r>
        <w:rPr/>
        <w:t xml:space="preserve">عبيد الله بن عبد الملك بن حبيب السلمي </w:t>
      </w:r>
    </w:p>
    <w:p/>
    <w:p>
      <w:pPr/>
      <w:r>
        <w:rPr/>
        <w:t xml:space="preserve">يروي عن أبيه، وكان رجلاً صالحاً فضلاً، مات بالأندلس في نيف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2026-10-14T13:04:17+03:00</dcterms:created>
  <dcterms:modified xsi:type="dcterms:W3CDTF">2026-10-14T13:04:17+03:00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