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هرثمة 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هرثمة بن ذكوان
</w:t>
      </w:r>
    </w:p>
    <w:p>
      <w:pPr/>
      <w:r>
        <w:rPr/>
        <w:t xml:space="preserve">عبد الله بن هرثمة بن ذكوان من أهل قرطبة، وأصله من جيان؛ يكنى: أبا بكر.</w:t>
      </w:r>
    </w:p>
    <w:p/>
    <w:p>
      <w:pPr/>
      <w:r>
        <w:rPr/>
        <w:t xml:space="preserve">سمع: من الحسن بن سعد، وقاسم بن أصبغ، وأحمد بن عبادة ونظرائهم. وكان: عاقلا أديبا، عالما باللغة والنحو، حافظا للمشاهد والأيام، ذا مرؤة وافرة، وعقل راجح. وولي: خطة الرد بعد عبد الملك بن منذر، فلم يزل عليها إلى أن توفي: وكانت وفاته بكركي في غزاة الصايفة. وذلك في صدر شهر رمضان سنة سبعين وثلاث مائة. وقدم قرطبة ودفن في مقبرة بني العباس.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2026-10-14T11:52:21+03:00</dcterms:created>
  <dcterms:modified xsi:type="dcterms:W3CDTF">2026-10-14T11:52:21+03:00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