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خالد
</w:t>
      </w:r>
    </w:p>
    <w:p>
      <w:pPr/>
      <w:r>
        <w:rPr/>
        <w:t xml:space="preserve">عبد الله بن خالد من أهل قبرة. روى عن أحمد بن خالد، وابن أيمن، وابن زياد. وكان: حافظا للمسائل، وله عناية بالحديث.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2026-10-14T11:49:58+03:00</dcterms:created>
  <dcterms:modified xsi:type="dcterms:W3CDTF">2026-10-14T11:49:58+03:00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