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أحمد
</w:t>
      </w:r>
    </w:p>
    <w:p>
      <w:pPr/>
      <w:r>
        <w:rPr/>
        <w:t xml:space="preserve">عبد الله بن أحمد من أهل قلعة الأشعب، من كورة إلبيرة، من آل سعد بن معاذ. سمع: من عبد الملك بن أيمن، وأحمد بن زياد.</w:t>
      </w:r>
    </w:p>
    <w:p/>
    <w:p>
      <w:pPr/>
      <w:r>
        <w:rPr/>
        <w:t xml:space="preserve">وكان: معول أهل موضعه عليه في عقد شروطهم وفتياهم، وذكره: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2026-10-14T11:49:57+03:00</dcterms:created>
  <dcterms:modified xsi:type="dcterms:W3CDTF">2026-10-14T11:49:57+03:00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