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سعيد
</w:t>
      </w:r>
    </w:p>
    <w:p>
      <w:pPr/>
      <w:r>
        <w:rPr/>
        <w:t xml:space="preserve">عبد الله بن سعيد من أهل طليطلة وكان مفتيا بها. مات سنة سبع عشرة وثلاث مائة. ذكره: ابن حارث.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2026-10-14T10:20:57+03:00</dcterms:created>
  <dcterms:modified xsi:type="dcterms:W3CDTF">2026-10-14T10:20:57+03:00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