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الفرج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الفرج النمري
</w:t>
      </w:r>
    </w:p>
    <w:p>
      <w:pPr/>
      <w:r>
        <w:rPr/>
        <w:t xml:space="preserve">عبد الله بن الفرج النمري من أهل قرطبة.</w:t>
      </w:r>
    </w:p>
    <w:p/>
    <w:p>
      <w:pPr/>
      <w:r>
        <w:rPr/>
        <w:t xml:space="preserve">كان حافظا للمسائل، وكان الأمير محمد (رحمه الله): قد ولاه الصلاة بقرطبة.</w:t>
      </w:r>
    </w:p>
    <w:p/>
    <w:p>
      <w:pPr/>
      <w:r>
        <w:rPr/>
        <w:t xml:space="preserve">سمع: من عبد الملك بن حبيب، ورحل فسمع من أصبغ بن الفرج، ومن سحنون بن سعيد. وتوفي (رحمه الله): سنة ستين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الفرج بن جميل بن سليمان النميري
</w:t>
      </w:r>
    </w:p>
    <w:p>
      <w:pPr/>
      <w:r>
        <w:rPr/>
        <w:t xml:space="preserve">عبد الله بن الفرج بن جميل بن سليمان النميري </w:t>
      </w:r>
    </w:p>
    <w:p/>
    <w:p>
      <w:pPr/>
      <w:r>
        <w:rPr/>
        <w:t xml:space="preserve">أندلسي، سمع من أصبغ بن الفرج ’’روى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2026-10-14T09:12:27+03:00</dcterms:created>
  <dcterms:modified xsi:type="dcterms:W3CDTF">2026-10-14T09:12:27+03:00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