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عبد العزيز بن عبد الله الرعيني
</w:t>
      </w:r>
    </w:p>
    <w:p>
      <w:pPr>
        <w:jc w:val="start"/>
        <w:bidi/>
      </w:pPr>
      <w:r>
        <w:rPr>
          <w:rFonts w:ascii="arial" w:hAnsi="arial" w:eastAsia="arial" w:cs="arial"/>
          <w:sz w:val="28"/>
          <w:szCs w:val="28"/>
          <w:b w:val="1"/>
          <w:bCs w:val="1"/>
          <w:rtl/>
        </w:rPr>
        <w:t xml:space="preserve">طاهر بن عبد العزيز بن عبد الله الرعيني
</w:t>
      </w:r>
    </w:p>
    <w:p>
      <w:pPr/>
      <w:r>
        <w:rPr/>
        <w:t xml:space="preserve">طاهر بن عبد العزيز بن عبد الله الرعيني من أهل قرطبة؛ يكنى أبا الحسن.</w:t>
      </w:r>
    </w:p>
    <w:p/>
    <w:p>
      <w:pPr/>
      <w:r>
        <w:rPr/>
        <w:t xml:space="preserve">سمع: من بقي بن مخلد كثيرا، ومن الخشني محمد بن عبد السلام. ورحل إلى المشرق. فسمع بمكة: من علي بن عبد العزيز بن عبد الله كاتب أبي عبيد، ومحمد بن إسماعيل الصائغ.</w:t>
      </w:r>
    </w:p>
    <w:p/>
    <w:p>
      <w:pPr/>
      <w:r>
        <w:rPr/>
        <w:t xml:space="preserve">ورحل إلى صنعاء فسمع: من أبي يعقوب الزبيدي، ومن عبيد الله بن محمد الكشوري، ومن أبي جعفر بن الأعجم وغيرهم من رجال صنعاء سماعا كثيرا.</w:t>
      </w:r>
    </w:p>
    <w:p/>
    <w:p>
      <w:pPr/>
      <w:r>
        <w:rPr/>
        <w:t xml:space="preserve">وكان: ضابطا لما كتب، كان علم اللغة والخبر أغلب عليه، ولم يكن له بالحديث ولا بالفقه كبير علم.</w:t>
      </w:r>
    </w:p>
    <w:p/>
    <w:p>
      <w:pPr/>
      <w:r>
        <w:rPr/>
        <w:t xml:space="preserve">وسمع: الناس من طاهر بن عبد العزيز، كتب أبي عبيد. والخشني باق. فممن روى عنه من الشيوخ: أحمد بن بشر، ومحمد بن خالد، ووهب، وابن أخي ربيع وغيرهم ممن دون أسنانهم كثير.</w:t>
      </w:r>
    </w:p>
    <w:p/>
    <w:p>
      <w:pPr/>
      <w:r>
        <w:rPr/>
        <w:t xml:space="preserve">وتوفي (رحمه الله): يوم الجمعة في جمادى الأولى سنة خمس وثلاث مائة. ذكره: أحمد.</w:t>
      </w:r>
    </w:p>
    <w:p/>
    <w:p>
      <w:pPr/>
      <w:r>
        <w:rPr/>
        <w:t xml:space="preserve">وكانت وفاته بعد وقعة القائد ابن أبي عبدة باثنتي عشرة ليلة.</w:t>
      </w:r>
    </w:p>
    <w:p/>
    <w:p/>
    <w:p>
      <w:pPr>
        <w:jc w:val="start"/>
        <w:bidi/>
      </w:pPr>
      <w:r>
        <w:rPr>
          <w:sz w:val="24"/>
          <w:szCs w:val="24"/>
          <w:b w:val="1"/>
          <w:bCs w:val="1"/>
          <w:rtl/>
        </w:rPr>
        <w:t xml:space="preserve">
تاريخ علماء الأندلس،( مكتبة الخانجي - القاهرة،1988،ط 2،ج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العزيز
</w:t>
      </w:r>
    </w:p>
    <w:p>
      <w:pPr/>
      <w:r>
        <w:rPr/>
        <w:t xml:space="preserve">طاهر بن عبد العزيز </w:t>
      </w:r>
    </w:p>
    <w:p/>
    <w:p>
      <w:pPr/>
      <w:r>
        <w:rPr/>
        <w:t xml:space="preserve">محدث، لغوي، أدرك علي بن عبد العزيز، وحمل عنه علم أبي عبيد </w:t>
      </w:r>
    </w:p>
    <w:p>
      <w:pPr>
        <w:jc w:val="start"/>
        <w:bidi/>
      </w:pPr>
      <w:r>
        <w:rPr>
          <w:sz w:val="24"/>
          <w:szCs w:val="24"/>
          <w:b w:val="1"/>
          <w:bCs w:val="1"/>
          <w:rtl/>
        </w:rPr>
        <w:t xml:space="preserve">
البلغة فى تراجم أئمة النحو واللغة،(جمعية إحياء التراث الإسلامي - الكويت،1986،ط 1،ج 1،ص 27)/(دار سعد الدين للطباعة والنشر والتوزيع،2000،ط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بن عبد العزيز الرعيني أبو الحسن
</w:t>
      </w:r>
    </w:p>
    <w:p>
      <w:pPr/>
      <w:r>
        <w:rPr/>
        <w:t xml:space="preserve">طاهر بن عبد العزيز الرعيني أبو الحسن </w:t>
      </w:r>
    </w:p>
    <w:p/>
    <w:p>
      <w:pPr/>
      <w:r>
        <w:rPr/>
        <w:t xml:space="preserve">محدث من أهل قرطبة، سمع من محمد بن إسماعيل الصائغ الكبير، ومن محمد بن علي بن زيد الصائغ الصغير، ومن علي بن عبد العزيز، كتب أبي عبيد، ومن أبي يعقوب اسحق بن إبراهيم بن عناد الدبري، ذكره محمد بن حارث الخشني، فقال: إنه مات سنة أربع وثلاثمائة، وكان رجلاً فاضلاً فهماً ورعاً عارفاً باللغة، روى عنه خالد بن سعد.</w:t>
      </w:r>
    </w:p>
    <w:p/>
    <w:p>
      <w:pPr/>
      <w:r>
        <w:rPr/>
        <w:t xml:space="preserve">أخبرني غير واحد عن شريح بن محمد، عن أبي محمد بن حزم، قال: أخبرنا عبد الرحمن بن سلمة، قال: أنا أحمد بن خليل، قال: أخبرنا خالد بن سعد أخبرنا طاهر بن عبد العزيز أخبرنا أبو القاسم مسعدة العطار بمكة، وقد سمعت طاهراً، وأحمد بن خالد يحسنان الثناء عليه، قال: أخبرنا الحزامي، يعني إبراهيم بن المنذر، أخبرنا عمر بن عصام، قال طاهر: وكان ثقة عن مالك بن أنس عن نافع عن ابن عمر، قال: العلم ثلاث: كتاب الله الناطق، وسنة ماضية ولا أدري.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2026-10-14T08:04:26+03:00</dcterms:created>
  <dcterms:modified xsi:type="dcterms:W3CDTF">2026-10-14T08:04:26+03:00</dcterms:modified>
</cp:coreProperties>
</file>

<file path=docProps/custom.xml><?xml version="1.0" encoding="utf-8"?>
<Properties xmlns="http://schemas.openxmlformats.org/officeDocument/2006/custom-properties" xmlns:vt="http://schemas.openxmlformats.org/officeDocument/2006/docPropsVTypes"/>
</file>