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ضياء بن أبي الضوء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ضياء بن أبي الضوء
</w:t>
      </w:r>
    </w:p>
    <w:p>
      <w:pPr/>
      <w:r>
        <w:rPr/>
        <w:t xml:space="preserve">ضياء بن أبي الضوء من أهل قرطبة.</w:t>
      </w:r>
    </w:p>
    <w:p/>
    <w:p>
      <w:pPr/>
      <w:r>
        <w:rPr/>
        <w:t xml:space="preserve">كان عالما بالعربية والشعر، حافظا لأيام العرب ومشاهدها.</w:t>
      </w:r>
    </w:p>
    <w:p/>
    <w:p>
      <w:pPr/>
      <w:r>
        <w:rPr/>
        <w:t xml:space="preserve">ذكره: محمد حسن الزبيدي.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ضياء بن أبي الضوء
</w:t>
      </w:r>
    </w:p>
    <w:p>
      <w:pPr/>
      <w:r>
        <w:rPr/>
        <w:t xml:space="preserve">ضياء بن أبي الضوء </w:t>
      </w:r>
    </w:p>
    <w:p/>
    <w:p>
      <w:pPr/>
      <w:r>
        <w:rPr/>
        <w:t xml:space="preserve">كان بارعا في العربية والشعر وحفظ أيام العرب.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27)/(دار سعد الدين للطباعة والنشر والتوزيع،2000،ط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2026-10-14T08:02:03+03:00</dcterms:created>
  <dcterms:modified xsi:type="dcterms:W3CDTF">2026-10-14T08:02:03+03:00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