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صهيب
</w:t>
      </w:r>
    </w:p>
    <w:p>
      <w:pPr/>
      <w:r>
        <w:rPr/>
        <w:t xml:space="preserve">صهيب من أهل فريش. سمع: من سعيد بن عثمان الأعناقي، ومن أحمد بن خالد.</w:t>
      </w:r>
    </w:p>
    <w:p/>
    <w:p>
      <w:pPr/>
      <w:r>
        <w:rPr/>
        <w:t xml:space="preserve">وكان حافظا للمسائل والرأي، وصاحب صلاة موضعه. وكان: له فضل، وكان سعيد بن عثمان يثني عليه.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2026-10-14T08:00:09+03:00</dcterms:created>
  <dcterms:modified xsi:type="dcterms:W3CDTF">2026-10-14T08:00:09+03:00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