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شريق من أهل فريش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شريق من أهل فريش
</w:t>
      </w:r>
    </w:p>
    <w:p>
      <w:pPr/>
      <w:r>
        <w:rPr/>
        <w:t xml:space="preserve">شريق من أهل فريش عني بالعلم. سمع: من ابن وضاح وغيره. وكان: فقيها في الرأي حافظا للمسائل.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2026-10-14T08:01:42+03:00</dcterms:created>
  <dcterms:modified xsi:type="dcterms:W3CDTF">2026-10-14T08:01:42+03:00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