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 بن عمر بن عبد العزيز بن أبا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بن عمر بن عبد العزيز بن أبا
</w:t>
      </w:r>
    </w:p>
    <w:p>
      <w:pPr/>
      <w:r>
        <w:rPr/>
        <w:t xml:space="preserve">سالم بن عبد الله بن عمر بن عبد العزيز بن أبا معتق الإمام عبد الرحمن ابن معاوية رضى الله عنه.</w:t>
      </w:r>
    </w:p>
    <w:p/>
    <w:p>
      <w:pPr/>
      <w:r>
        <w:rPr/>
        <w:t xml:space="preserve">كان: راوية للعتبي، وابن مزين، وأصبغ بن خليل. وكان: مجتهدا فاضلا. توفى (رحمه الله): سنة عشر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2026-10-14T07:03:51+03:00</dcterms:created>
  <dcterms:modified xsi:type="dcterms:W3CDTF">2026-10-14T07:03:51+03:00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