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سعيد
</w:t>
      </w:r>
    </w:p>
    <w:p>
      <w:pPr/>
      <w:r>
        <w:rPr/>
        <w:t xml:space="preserve">سعد بن سعيد من أهل وشقة؛ يكنى: أبا عثمان.</w:t>
      </w:r>
    </w:p>
    <w:p/>
    <w:p>
      <w:pPr/>
      <w:r>
        <w:rPr/>
        <w:t xml:space="preserve">سمع: من محمد بن يوسف بن مطروح، وآبن مزين، وحدث. روى عنه سعيد بن فحلون. وتوفي: سنة ست وثلاث مائة. ذكر بعض ذلك: ابن سعد.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2026-10-14T05:46:08+03:00</dcterms:created>
  <dcterms:modified xsi:type="dcterms:W3CDTF">2026-10-14T05:46:08+03:00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