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موسى بن مهص الغساني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موسى بن مهص الغساني
</w:t>
      </w:r>
    </w:p>
    <w:p>
      <w:pPr/>
      <w:r>
        <w:rPr/>
        <w:t xml:space="preserve">سعيد بن موسى بن مهص الغساني من أهل إلبيرة، من قرية</w:t>
      </w:r>
    </w:p>
    <w:p/>
    <w:p>
      <w:pPr/>
      <w:r>
        <w:rPr/>
        <w:t xml:space="preserve">فرخشبيط من قرى الإشات؛ يكنى: أبا عثمان. رحل إلى المشرق ودخل بغداد؛ فسمع بها من أبي بكر الأبهري: شرح المختصر وغير ذلك. وسمع من جماعة هناك وآنصرف إلى الأندلس فخرج إلى تطيلة، فلم يزل مقيما بها للرباط إلى أن توفي.</w:t>
      </w:r>
    </w:p>
    <w:p/>
    <w:p>
      <w:pPr/>
      <w:r>
        <w:rPr/>
        <w:t xml:space="preserve">وكان: فقيها عالما، زاهدا ورعا يصوم الدهر. وكان ينتقل في سكناه بين تطيلة، وبلغى، وكان كثير الجهاد ولم يحدث.</w:t>
      </w:r>
    </w:p>
    <w:p/>
    <w:p>
      <w:pPr/>
      <w:r>
        <w:rPr/>
        <w:t xml:space="preserve">قتل بمعترك الماشة قرب مدينة بلغى يوم الخميس لعشر بقين من شهر ربيع الآخر سنة ثلاث وتسعين وثلاث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2026-10-14T05:49:53+03:00</dcterms:created>
  <dcterms:modified xsi:type="dcterms:W3CDTF">2026-10-14T05:49:53+03:00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