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بن محمد بن سعيد بن موسى بن حدير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بن محمد بن سعيد بن موسى بن حدير
</w:t>
      </w:r>
    </w:p>
    <w:p>
      <w:pPr/>
      <w:r>
        <w:rPr/>
        <w:t xml:space="preserve">سعيد بن أحمد بن محمد بن سعيد بن موسى بن حدير من أهل قرطبة: يكنى: أبا عثمان. ولى أحكام الشرطة في صدر دولة أمير المؤمنين المؤيد بالله (رحمه الله): ثم لزم بيته وآنقبض عن الخدمة إلى أن توفي. وكان: رجلا فاضلا صالحا متقسفا زاهدا.</w:t>
      </w:r>
    </w:p>
    <w:p/>
    <w:p>
      <w:pPr/>
      <w:r>
        <w:rPr/>
        <w:t xml:space="preserve">سمع: أحمد بن مطرف، وأحمد بن سعيد، وأحمد بن محمد بن مسور، وإسحاق ابن إبراهيم، ومحمد بن ... وأنة، وغيرهم. وكان: له حظ من حفظ الفقه. كتبت عنه وتوفي (رحمه الله): غداة يوم الثلاثاء لتسع بقين من ربيع الأول سنة إحدى وتسعين وثلاث مائة. ودفن يوم الأربعاء بعد صلاة العصر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بن محمد بن سعيد بن خضير
</w:t>
      </w:r>
    </w:p>
    <w:p>
      <w:pPr/>
      <w:r>
        <w:rPr/>
        <w:t xml:space="preserve">سعيد بن أحمد بن محمد بن سعيد بن خضير </w:t>
      </w:r>
    </w:p>
    <w:p/>
    <w:p>
      <w:pPr/>
      <w:r>
        <w:rPr/>
        <w:t xml:space="preserve">من أهل بيت وزارة وجلالة وفضل، توفى سنة إحدى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2026-10-14T05:50:50+03:00</dcterms:created>
  <dcterms:modified xsi:type="dcterms:W3CDTF">2026-10-14T05:50:50+03:00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