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مرشد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مرشد العكي
</w:t>
      </w:r>
    </w:p>
    <w:p>
      <w:pPr/>
      <w:r>
        <w:rPr/>
        <w:t xml:space="preserve">سعيد بن مرشد العكي من أهل شذونة؛ يكنى أبا عثمان.</w:t>
      </w:r>
    </w:p>
    <w:p/>
    <w:p>
      <w:pPr/>
      <w:r>
        <w:rPr/>
        <w:t xml:space="preserve">سمع: من وهب بن مسرة، وأحمد بن حزم، ومحمد بن أحمد الخراز القروي.</w:t>
      </w:r>
    </w:p>
    <w:p/>
    <w:p>
      <w:pPr/>
      <w:r>
        <w:rPr/>
        <w:t xml:space="preserve">وكان: مشاورا في الأحكام مع أصحابه. ورحل حاجا في آخر عمره. فتم حجه ودخل بيت المقدس؛ ثم قدم مصر منصرفا. فتوفي بها آخر يوم من شعبان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2026-07-27T23:32:52+03:00</dcterms:created>
  <dcterms:modified xsi:type="dcterms:W3CDTF">2026-07-27T23:32:52+03:00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