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سليمان
</w:t>
      </w:r>
    </w:p>
    <w:p>
      <w:pPr/>
      <w:r>
        <w:rPr/>
        <w:t xml:space="preserve">سعيد بن سليمان من أهل بلده، يعرف: بابن عسليل. كان: فقيها عابدا، متقشفا؛ وكان يبصر الشعر. ذكره: إسحاق؛ وسماه ابن سعدان.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2026-10-14T04:27:28+03:00</dcterms:created>
  <dcterms:modified xsi:type="dcterms:W3CDTF">2026-10-14T04:27:28+03:00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