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بي عبدالله بن سعيد بن دعامة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بي عبدالله بن سعيد بن دعامة القيسي
</w:t>
      </w:r>
    </w:p>
    <w:p>
      <w:pPr/>
      <w:r>
        <w:rPr/>
        <w:t xml:space="preserve">سعيد بن محمد بي عبدالله بن سعيد بن دعامة القيسي من أهل قرطبة: يكنى: أبا عثمان.</w:t>
      </w:r>
    </w:p>
    <w:p/>
    <w:p>
      <w:pPr/>
      <w:r>
        <w:rPr/>
        <w:t xml:space="preserve">سمع: بقرطبة من أحمد بن سعيد، وأحمد بن مطرف، ومحمد بن معاوية. ورحل إلى المشرق سنة تسع وأربعين؛ فسمع بمصر من ابن السكن، ومن محمد بن جعفر غندر وغيرهما.</w:t>
      </w:r>
    </w:p>
    <w:p/>
    <w:p>
      <w:pPr/>
      <w:r>
        <w:rPr/>
        <w:t xml:space="preserve">وكان له حظ من العربية، وغلب عليه الانتساب إلى الطب. توفي (رحمه الله):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2026-10-14T04:31:20+03:00</dcterms:created>
  <dcterms:modified xsi:type="dcterms:W3CDTF">2026-10-14T04:31:20+03:00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