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أحمد بن محمد بن عبد ربه بن حبيب بن حدير بن سالم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أحمد بن محمد بن عبد ربه بن حبيب بن حدير بن سالم
</w:t>
      </w:r>
    </w:p>
    <w:p>
      <w:pPr/>
      <w:r>
        <w:rPr/>
        <w:t xml:space="preserve">سعيد بن أحمد بن محمد بن عبد ربه بن حبيب بن حدير بن سالم من أهل قرطبة؛ يكنى: أبا عثمان.</w:t>
      </w:r>
    </w:p>
    <w:p/>
    <w:p>
      <w:pPr/>
      <w:r>
        <w:rPr/>
        <w:t xml:space="preserve">سمع: من محمد بن عمر بن لبابة، وأسلم بن عبدالعزيز، وأحمد بن خالد، وآبن أيمن، وآبن قاسم. وكان: فقيها. وكان: فقيها مشاورا في الأحكام، مقدما في آلفتيا وكان ثقة.</w:t>
      </w:r>
    </w:p>
    <w:p/>
    <w:p>
      <w:pPr/>
      <w:r>
        <w:rPr/>
        <w:t xml:space="preserve">سمع: منه الناس كثيرا، وتوفي (رحمه الله): في صدر سنة ست وخمسين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أحمد بن محمد بن عبد ربه
</w:t>
      </w:r>
    </w:p>
    <w:p>
      <w:pPr/>
      <w:r>
        <w:rPr/>
        <w:t xml:space="preserve">سعيد بن أحمد بن محمد بن عبد ربه </w:t>
      </w:r>
    </w:p>
    <w:p/>
    <w:p>
      <w:pPr/>
      <w:r>
        <w:rPr/>
        <w:t xml:space="preserve">يروي عن أسلم بن عبد العزيز القاضي القرطبي روى عنه محمد بن إبراهيم بن سعيد المعروف بابن أبي القرامدي: توفى سنة ست وخمسين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2026-10-14T04:31:21+03:00</dcterms:created>
  <dcterms:modified xsi:type="dcterms:W3CDTF">2026-10-14T04:31:21+03:00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