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زكرياء بن زرقون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زكرياء بن زرقون
</w:t>
      </w:r>
    </w:p>
    <w:p>
      <w:pPr/>
      <w:r>
        <w:rPr/>
        <w:t xml:space="preserve">زكرياء بن زرقون من أهل وشقة؛ يكنى: أبا يحيى. كان: موصوفا بالعلم مقصورا فيه، وكان: ذا جاه عريض، قرأت بخط ابن حارث وكانت وفاته في أيام الأمير عبدالله رحمه الله.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2026-10-14T02:07:36+03:00</dcterms:created>
  <dcterms:modified xsi:type="dcterms:W3CDTF">2026-10-14T02:07:36+03:00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