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بن عبدالله القيسي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عبدالله القيسي
</w:t>
      </w:r>
    </w:p>
    <w:p>
      <w:pPr/>
      <w:r>
        <w:rPr/>
        <w:t xml:space="preserve">داود بن عبدالله القيسي من أهل إشبيلية. كان: مرشحا لقضاء الجماعة بقرطبة، وله رحلة لقي فيها يحيى بن عبدالله بن بكير.</w:t>
      </w:r>
    </w:p>
    <w:p/>
    <w:p>
      <w:pPr/>
      <w:r>
        <w:rPr/>
        <w:t xml:space="preserve">وسمع منه الموطأ وكثيرا من علم مالك والليث، وكان من أهل العلم؛ أخبرني بذلك: عبدالله بن محمد بن علي، وكانت وفاته في آخر أيام الأمير محمد. من كتب محمد بن أحمد.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عبد الله القييسي
</w:t>
      </w:r>
    </w:p>
    <w:p>
      <w:pPr/>
      <w:r>
        <w:rPr/>
        <w:t xml:space="preserve">داود بن عبد الله القييسي </w:t>
      </w:r>
    </w:p>
    <w:p/>
    <w:p>
      <w:pPr/>
      <w:r>
        <w:rPr/>
        <w:t xml:space="preserve">إشبيلي، سمع يحي بن عبد الله بن بكير وغيره، ومات بالأندلس في آخر أيام الأمير محمد بن عبد الرحمن.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2026-10-14T01:15:07+03:00</dcterms:created>
  <dcterms:modified xsi:type="dcterms:W3CDTF">2026-10-14T01:15:07+03:00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