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حيوة بن عباد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حيوة بن عباد اللخمي
</w:t>
      </w:r>
    </w:p>
    <w:p>
      <w:pPr/>
      <w:r>
        <w:rPr/>
        <w:t xml:space="preserve">حيوة بن عباد اللخمي من أهل رية. من إقليم قرطبة؛ كان مفتيا بها: ذكره: ابن سعدان.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حيوة بن عباد اللخمي، وقيل العجيبي
</w:t>
      </w:r>
    </w:p>
    <w:p>
      <w:pPr/>
      <w:r>
        <w:rPr/>
        <w:t xml:space="preserve">حيوة بن عباد اللخمي، وقيل العجيبي </w:t>
      </w:r>
    </w:p>
    <w:p/>
    <w:p>
      <w:pPr/>
      <w:r>
        <w:rPr/>
        <w:t xml:space="preserve">قرطبي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2026-10-14T00:24:36+03:00</dcterms:created>
  <dcterms:modified xsi:type="dcterms:W3CDTF">2026-10-14T00:24:36+03:00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