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شقران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شقران بن حماد
</w:t>
      </w:r>
    </w:p>
    <w:p>
      <w:pPr/>
      <w:r>
        <w:rPr/>
        <w:t xml:space="preserve">حماد بن شقران بن حماد من أهل إستجة؛ يكنى: أبا محمد.</w:t>
      </w:r>
    </w:p>
    <w:p/>
    <w:p>
      <w:pPr/>
      <w:r>
        <w:rPr/>
        <w:t xml:space="preserve">رحل إلى المشرق فسمع بمكة: من ابن الاعرابي، ومن أبي محمد عبد الرحمن بن أسد الكازروني، ومحمد بن الحسين الآجري. وسمع بمصر: من إبراهيم بن أحمد بن المولد الصوفي وآنصرف إلى الأندلس فكان كثير الرباط في الثغور متكررا عليها.</w:t>
      </w:r>
    </w:p>
    <w:p/>
    <w:p>
      <w:pPr/>
      <w:r>
        <w:rPr/>
        <w:t xml:space="preserve">توفي (رحمه الله): بضيعته بإستجة من إقليم طليطلة ودفن بها. وكانت وفاته رحمه الله: سنة أربع وخمسين وثلاث مائة. حدث عنه إسماعيل، وآبن الشمر وغير واحد.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2026-10-14T00:23:55+03:00</dcterms:created>
  <dcterms:modified xsi:type="dcterms:W3CDTF">2026-10-14T00:23:55+03:00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