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حكيم بن حفص بن حكيم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حكيم بن حفص بن حكيم
</w:t>
      </w:r>
    </w:p>
    <w:p>
      <w:pPr/>
      <w:r>
        <w:rPr/>
        <w:t xml:space="preserve">حكيم بن حفص بن حكيم شيخ كان بقرية ابطليش؛ يكنى: أبا العاصي.</w:t>
      </w:r>
    </w:p>
    <w:p/>
    <w:p>
      <w:pPr/>
      <w:r>
        <w:rPr/>
        <w:t xml:space="preserve">روى عن عبد البصير بن إبراهيم، وعن أبي مروان عبيدالله بن يحيى، وكتب عنه. وكان فاضلا.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2026-10-14T00:24:05+03:00</dcterms:created>
  <dcterms:modified xsi:type="dcterms:W3CDTF">2026-10-14T00:24:05+03:00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