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أبي جبلة القرشي مولاهم
</w:t>
      </w:r>
    </w:p>
    <w:p>
      <w:pPr>
        <w:jc w:val="start"/>
        <w:bidi/>
      </w:pPr>
      <w:r>
        <w:rPr>
          <w:rFonts w:ascii="arial" w:hAnsi="arial" w:eastAsia="arial" w:cs="arial"/>
          <w:sz w:val="28"/>
          <w:szCs w:val="28"/>
          <w:b w:val="1"/>
          <w:bCs w:val="1"/>
          <w:rtl/>
        </w:rPr>
        <w:t xml:space="preserve">حبان بن أبي جبلة القرشي مولاهم
</w:t>
      </w:r>
    </w:p>
    <w:p>
      <w:pPr/>
      <w:r>
        <w:rPr/>
        <w:t xml:space="preserve">حبان بن أبي جبلة القرشي مولاهم يكنى: أبا النصر تابعي.</w:t>
      </w:r>
    </w:p>
    <w:p/>
    <w:p>
      <w:pPr/>
      <w:r>
        <w:rPr/>
        <w:t xml:space="preserve">أخبرنا عبدالله بن محمد بن القاسم قال: نا أبو العباس التميمي قال: حدثني أبي رحمه الله قال: حدثني أبي رحمه الله قال: حدثني فرات بن محمد: أن عمر بن عبدالعزيز أرسل عشرة من التابعين يفقهون أهل إفريقية. منهم: حبان بن أبي جبلة.</w:t>
      </w:r>
    </w:p>
    <w:p/>
    <w:p>
      <w:pPr/>
      <w:r>
        <w:rPr/>
        <w:t xml:space="preserve">حدثنا أبو زكريا العائذي قال: حدثنا أبو صالح الحراني قال: نا أبو سعيد الصدفي قال: حبان بن أبي جبلة مولى لبني عبد الدار، هكذا ذكر ولاءه في ديوان مصر. وذكر سعيد بن كثير بن عفير: أنه مولى بنى حسنة فالله أعلم.</w:t>
      </w:r>
    </w:p>
    <w:p/>
    <w:p>
      <w:pPr/>
      <w:r>
        <w:rPr/>
        <w:t xml:space="preserve">كان: بإفريقية بعث به إليها عمر بن عبد العزيز في جماعة من الفقهاء ليفقهوا أهلها. روى عن عمرو بن العاصي، وعن عبدالله بن عباس، وعبدالله بن عمرو.</w:t>
      </w:r>
    </w:p>
    <w:p/>
    <w:p>
      <w:pPr/>
      <w:r>
        <w:rPr/>
        <w:t xml:space="preserve">حدث عنه: عبد الرحمن بن زياد بن أنعم، وأبو شيبة عبد الرحمن بن يحيى الصدفي وغيرهما. يقال توفي: بإفريقية سنة خمس وعشرين ومائة.</w:t>
      </w:r>
    </w:p>
    <w:p/>
    <w:p>
      <w:pPr/>
      <w:r>
        <w:rPr/>
        <w:t xml:space="preserve">أخبرنا أبو الحسن علي بن معاذ البسطي قال: أخبرني سعيد بن فحلون، عن يسوف بن يحيى المغامي: أن حبان بن أبي جبلة غزا مع موسى بن نصير حين افتتح الأندلس حتى آنتهى إلى حصن من حصونها يقال له: قرقشونة؛ فتوفي: بها والله أعلم.</w:t>
      </w:r>
    </w:p>
    <w:p/>
    <w:p>
      <w:pPr/>
      <w:r>
        <w:rPr/>
        <w:t xml:space="preserve">ومن حديثه: أخبرنا محمد بن أحمد بن يحيى قال: نا ابن فراس قال: حدثنا محمد بن علي الصائغ قال: نا سعيد بن منصور قال: نا هشيم قال: نا عبد الرحمن بن يحيى، عن حبان بن أبي جبلة الحسنى، عن ابن عباس: أن آية من كتاب الله سرقها الشيطان: (بسم الله الرحمن الرحيم) .</w:t>
      </w:r>
    </w:p>
    <w:p/>
    <w:p>
      <w:pPr/>
      <w:r>
        <w:rPr/>
        <w:t xml:space="preserve">وأخبرنا خلف بن القاسم قال: نا علي بن محمد بن إسماعيل الطوسي بمكة</w:t>
      </w:r>
    </w:p>
    <w:p/>
    <w:p>
      <w:pPr/>
      <w:r>
        <w:rPr/>
        <w:t xml:space="preserve">قال: نا محمد بن سليمان بن فارس قال: نا محمد بن إسماعيل البخاري قال: نا ابن أبي مريم قال: نا بكر سمع عبيدالله بن زحر، عن حبان بن أبي جبلة، عن عبدالله بن عمرو بن العاصي قال:) لا تسلموا على شربة الخمر (.</w:t>
      </w:r>
    </w:p>
    <w:p/>
    <w:p/>
    <w:p>
      <w:pPr>
        <w:jc w:val="start"/>
        <w:bidi/>
      </w:pPr>
      <w:r>
        <w:rPr>
          <w:sz w:val="24"/>
          <w:szCs w:val="24"/>
          <w:b w:val="1"/>
          <w:bCs w:val="1"/>
          <w:rtl/>
        </w:rPr>
        <w:t xml:space="preserve">
تاريخ علماء الأندلس،( مكتبة الخانجي - القاهرة،1988،ط 2،ج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w:t>
      </w:r>
    </w:p>
    <w:p>
      <w:pPr/>
      <w:r>
        <w:rPr/>
        <w:t xml:space="preserve">حبان بكسر أوله ثم موحدة، ابن أبي حبلة تابعي له إدراك.</w:t>
      </w:r>
    </w:p>
    <w:p/>
    <w:p>
      <w:pPr/>
      <w:r>
        <w:rPr/>
        <w:t xml:space="preserve">قال ابن يونس: بعثه عمر بن الخطاب إلى أهل مصر يفقههم وذكره ابن حبان في ثقات التابعين. وله رواية عن عمرو بن العاص ومن دونه.</w:t>
      </w:r>
    </w:p>
    <w:p/>
    <w:p>
      <w:pPr/>
      <w:r>
        <w:rPr/>
        <w:t xml:space="preserve">وذكره أبو العرب في طبقات أهل القيروان. وقال أحمد بن يحيى بن الوزير: مات بإفريقية.</w:t>
      </w:r>
    </w:p>
    <w:p>
      <w:pPr>
        <w:jc w:val="start"/>
        <w:bidi/>
      </w:pPr>
      <w:r>
        <w:rPr>
          <w:sz w:val="24"/>
          <w:szCs w:val="24"/>
          <w:b w:val="1"/>
          <w:bCs w:val="1"/>
          <w:rtl/>
        </w:rPr>
        <w:t xml:space="preserve">
الإصابة في تمييز الصحابة،(دار الكتب العلمية - بيروت،1995،ط 1،ج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w:t>
      </w:r>
    </w:p>
    <w:p>
      <w:pPr/>
      <w:r>
        <w:rPr/>
        <w:t xml:space="preserve">حبان بن أبي جبلة. </w:t>
      </w:r>
    </w:p>
    <w:p/>
    <w:p>
      <w:pPr/>
      <w:r>
        <w:rPr/>
        <w:t xml:space="preserve">عن عبد الله بن عمرو بن العاص؛ لا تسلموا على شراب الخمر.</w:t>
      </w:r>
    </w:p>
    <w:p/>
    <w:p>
      <w:pPr/>
      <w:r>
        <w:rPr/>
        <w:t xml:space="preserve">وقال عمرو، أبو محمد: عن ابن علية، عن ليث، عن عبيد الله، عن أبي عمران، قال ابن عمر، مثله.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القرشي مولاهم، المصري.
</w:t>
      </w:r>
    </w:p>
    <w:p>
      <w:pPr/>
      <w:r>
        <w:rPr/>
        <w:t xml:space="preserve">(بخ) حبان بن أبي جبلة القرشي مولاهم، المصري. </w:t>
      </w:r>
    </w:p>
    <w:p/>
    <w:p>
      <w:pPr/>
      <w:r>
        <w:rPr/>
        <w:t xml:space="preserve">قال الحافظ أبو بكر عبد الله بن محمد المالكي في كتاب «طبقات علماء القيروان»: كان من أهل الفضل والدين، وروى عن جماعة من الصحابة منهم: أبو قتادة، سكن القيروان وانتفع به أهلها، وأدخله ابن سنجر في كتاب «المسند».</w:t>
      </w:r>
    </w:p>
    <w:p/>
    <w:p>
      <w:pPr/>
      <w:r>
        <w:rPr/>
        <w:t xml:space="preserve">ولما ذكره أبو العرب القيرواني في «طبقات القيروانيين» - مع إسماعيل بن عبيد وغيره - قال: وكل هؤلاء ثقات عن المحدثين، وقد روى عنهم كلهم عبد الرحمن بن زياد ابن أنعم، وقد حدثني: جبلة بن حمود عن سحنون عن معاوية الصمادحي عن عبد الرحمن بن زياد: أن الخمر كانت عند أهل إفريقية حلال حتى بعث عمر بن عبد العزيز هؤلاء الفقهاء فعرفوا أنها حرمت.</w:t>
      </w:r>
    </w:p>
    <w:p/>
    <w:p>
      <w:pPr/>
      <w:r>
        <w:rPr/>
        <w:t xml:space="preserve">وذكره ابن خلفون في «الثقات».</w:t>
      </w:r>
    </w:p>
    <w:p/>
    <w:p>
      <w:pPr/>
      <w:r>
        <w:rPr/>
        <w:t xml:space="preserve">وفي قول المزي: قال ابن يونس: توفي سنة اثنين وعشرين ومائة، وقال أحمد بن يحيى بن الوزير بن سليمان: توفي بإفريقية سنة خمس وعشرين. نظر؛ لأنه يفهم منه أنه رأى كتابا لابن الوزير فيه غير ما في كتاب ابن يونس، وليس كذلك، فإن ابن يونس هو الذي حكى قول أحمد في كتابه، فكان الأولى أن يقول: قال ابن يونس توفي سنة اثنين وحكى عن أحمد بن الوزير سنة خمس، ويسلم من إيراد أو يحتمل أن يكون نقله بواسطة فظن أنهما قولين متغايرين فكتبها على ظنه وحسبانه: قال أبو سعيد.</w:t>
      </w:r>
    </w:p>
    <w:p/>
    <w:p>
      <w:pPr/>
      <w:r>
        <w:rPr/>
        <w:t xml:space="preserve">ولما ذكره ابن حبان في «جملة الثقات» قال: من قال حيان بن أبي جبلة فقد وهم، يشير بذلك - فيما. أظن والله أعلم - إلى ما ذكره ابن أبي حاتم، فإنه أعاد ذكره في حيان، أعني بالياء أخت الواو [ق 117 / أ].</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القرشي
</w:t>
      </w:r>
    </w:p>
    <w:p>
      <w:pPr/>
      <w:r>
        <w:rPr/>
        <w:t xml:space="preserve">حبان بن أبي جبلة القرشي </w:t>
      </w:r>
    </w:p>
    <w:p/>
    <w:p>
      <w:pPr/>
      <w:r>
        <w:rPr/>
        <w:t xml:space="preserve">يروي عن عبد الله بن عمرو روى عنه عبيد الله بن زحر ومن قال حيان بن أبي جبلة فقد وهم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w:t>
      </w:r>
    </w:p>
    <w:p>
      <w:pPr/>
      <w:r>
        <w:rPr/>
        <w:t xml:space="preserve">حبان بن أبي جبلة </w:t>
      </w:r>
    </w:p>
    <w:p/>
    <w:p>
      <w:pPr/>
      <w:r>
        <w:rPr/>
        <w:t xml:space="preserve">روى عن ابن عباس وعبد الله بن عمرو بن العاص وابن عمر روى عنه أبو شيبة يحيى بن عبد الرحمن الكندي وعبيد الله بن زحر سمعت أبي يقول ذلك قال أبو محمد روى عنه عبد الرحمن بن زياد بن أنعم الإفريقي.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2026-10-14T00:13:27+03:00</dcterms:created>
  <dcterms:modified xsi:type="dcterms:W3CDTF">2026-10-14T00:13:27+03:00</dcterms:modified>
</cp:coreProperties>
</file>

<file path=docProps/custom.xml><?xml version="1.0" encoding="utf-8"?>
<Properties xmlns="http://schemas.openxmlformats.org/officeDocument/2006/custom-properties" xmlns:vt="http://schemas.openxmlformats.org/officeDocument/2006/docPropsVTypes"/>
</file>