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وليد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وليد بن نصر
</w:t>
      </w:r>
    </w:p>
    <w:p>
      <w:pPr/>
      <w:r>
        <w:rPr/>
        <w:t xml:space="preserve">حسن بن وليد بن نصر من أهل قرطبة؛ يكنى: أبا بكر؛ يعرف: بابن العريف. كان: فقيها في المسائل، حافظا للرأي، وكان: نحويا متقدما. خرج إلى المشرق سنة آثنتين وستين وثلاث مائة فأقام بمصر؛ ورأس فيها، وتحلق في جامعها. وتوفي بها: سنة سبع وستين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2026-10-13T23:03:39+03:00</dcterms:created>
  <dcterms:modified xsi:type="dcterms:W3CDTF">2026-10-13T23:03:39+03:00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