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حامد بن أبي صلة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حامد بن أبي صلة
</w:t>
      </w:r>
    </w:p>
    <w:p>
      <w:pPr/>
      <w:r>
        <w:rPr/>
        <w:t xml:space="preserve">حامد بن أبي صلة من أهل أشونة؛ يكنى: أبا محمد. كانت له عناية بالعلم وكان: مفتي أهل أشونة في وقته، وحج أيام الأمير عبد الله. ذكره إسماعيل. أراه: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2026-07-29T00:51:02+03:00</dcterms:created>
  <dcterms:modified xsi:type="dcterms:W3CDTF">2026-07-29T00:51:02+03:00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