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يحيى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يحيى القاضي
</w:t>
      </w:r>
    </w:p>
    <w:p>
      <w:pPr/>
      <w:r>
        <w:rPr/>
        <w:t xml:space="preserve">حامد بن يحيى القاضي من أهل قرطبة؛ يكن: أبا محمد. كان: قاضيا للامير الحكم بن هشام بقرطبة. توفي: سنة سبع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2026-10-13T22:20:37+03:00</dcterms:created>
  <dcterms:modified xsi:type="dcterms:W3CDTF">2026-10-13T22:20:37+03:00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