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مسعود
</w:t>
      </w:r>
    </w:p>
    <w:p>
      <w:pPr/>
      <w:r>
        <w:rPr/>
        <w:t xml:space="preserve">جابر بن مسعود من أهل رية من ساكني سهيل. كان عالما موثقا، من أهل الورع والانقباض. ذكره: إسحاق.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2026-10-13T21:56:05+03:00</dcterms:created>
  <dcterms:modified xsi:type="dcterms:W3CDTF">2026-10-13T21:56:05+03:00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