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مسلم
</w:t>
      </w:r>
    </w:p>
    <w:p>
      <w:pPr/>
      <w:r>
        <w:rPr/>
        <w:t xml:space="preserve">ثابت بن مسلم من أهل رية. ذكره ابن سعدان في فقهاء رية، وحكى عنه زهدا وفضلا. من كتاب: ابن سعدان.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2026-07-29T16:44:46+03:00</dcterms:created>
  <dcterms:modified xsi:type="dcterms:W3CDTF">2026-07-29T16:44:46+03:00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