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مسلم
</w:t>
      </w:r>
    </w:p>
    <w:p>
      <w:pPr/>
      <w:r>
        <w:rPr/>
        <w:t xml:space="preserve">ثابت بن مسلم من أهل رية. ذكره ابن سعدان في فقهاء رية، وحكى عنه زهدا وفضلا. من كتاب: ابن سعدان.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2026-10-13T21:10:21+03:00</dcterms:created>
  <dcterms:modified xsi:type="dcterms:W3CDTF">2026-10-13T21:10:21+03:00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