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تمام بن عبدالله بن تمام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تمام بن عبدالله بن تمام المعافري
</w:t>
      </w:r>
    </w:p>
    <w:p>
      <w:pPr/>
      <w:r>
        <w:rPr/>
        <w:t xml:space="preserve">تمام بن عبدالله بن تمام المعافري من أهل طليطلة؛ يكنى: أبا غالب.</w:t>
      </w:r>
    </w:p>
    <w:p/>
    <w:p>
      <w:pPr/>
      <w:r>
        <w:rPr/>
        <w:t xml:space="preserve">سمع: من وهب بن عيسى الطليطلي، ووهب بن مسرة الحجاري، ورحل حاجا فسمع بمكة: من ابن الأعرابي، ومن أبي محمد عبد الرحمن بن يحيى الزهري، ومن ابن فراس، وأبي رجاء المقرئ.</w:t>
      </w:r>
    </w:p>
    <w:p/>
    <w:p>
      <w:pPr/>
      <w:r>
        <w:rPr/>
        <w:t xml:space="preserve">ودخل الشام فسمع بها كثيرا، ولقى بغزة أبا الحسن بن أبي عياش شيخا، حدثهم عن الظهراني، عن عبد الرزاق بتفسير القرآن.</w:t>
      </w:r>
    </w:p>
    <w:p/>
    <w:p>
      <w:pPr/>
      <w:r>
        <w:rPr/>
        <w:t xml:space="preserve">وسمع: بالقيروان من أبي عبدالله محمد بن مسرور العسال وغيره جماعة.</w:t>
      </w:r>
    </w:p>
    <w:p/>
    <w:p>
      <w:pPr/>
      <w:r>
        <w:rPr/>
        <w:t xml:space="preserve">كتبت عنه بقرطبة، وكتب عنه جماعة من أصحابنا. وتوفي (رحمه الله): بطليطلة عشية يوم الأربعاء، لتسع بقين من جمادي الآخرة سنة سبع وسبعين وثلاث مائة.</w:t>
      </w:r>
    </w:p>
    <w:p/>
    <w:p>
      <w:pPr/>
      <w:r>
        <w:rPr/>
        <w:t xml:space="preserve">ومولده: سنة خمس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2026-10-13T21:13:22+03:00</dcterms:created>
  <dcterms:modified xsi:type="dcterms:W3CDTF">2026-10-13T21:13:22+03:00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