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بقي بن العاصي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بقي بن العاصي
</w:t>
      </w:r>
    </w:p>
    <w:p>
      <w:pPr/>
      <w:r>
        <w:rPr/>
        <w:t xml:space="preserve">بقي بن العاصي من أهل قرطبة؛ يكنى: أبا عبد الأعلى.</w:t>
      </w:r>
    </w:p>
    <w:p/>
    <w:p>
      <w:pPr/>
      <w:r>
        <w:rPr/>
        <w:t xml:space="preserve">سمع: من محمد بن وضاح. وكان: يحفظ الرأي حفظا صالحا؛ وكانت تقرأ عليه: المدونة في موضعه. وكان: رجلا فاضلا ورعا كناه لي بعض أهله.</w:t>
      </w:r>
    </w:p>
    <w:p/>
    <w:p>
      <w:pPr/>
      <w:r>
        <w:rPr/>
        <w:t xml:space="preserve">وقال خالد: توفى (رحمه الله): سنة أربع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بقى بن العاص
</w:t>
      </w:r>
    </w:p>
    <w:p>
      <w:pPr/>
      <w:r>
        <w:rPr/>
        <w:t xml:space="preserve">بقى بن العاص </w:t>
      </w:r>
    </w:p>
    <w:p/>
    <w:p>
      <w:pPr/>
      <w:r>
        <w:rPr/>
        <w:t xml:space="preserve">محدث أندلسي</w:t>
      </w:r>
    </w:p>
    <w:p/>
    <w:p>
      <w:pPr/>
      <w:r>
        <w:rPr/>
        <w:t xml:space="preserve">مات بها سنة أربع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2026-10-13T20:51:31+03:00</dcterms:created>
  <dcterms:modified xsi:type="dcterms:W3CDTF">2026-10-13T20:51:31+03:00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