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إسحاق بن إبراهيم بن عبد الكريم: من قرية يالش. يعرف: بالشاري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إبراهيم بن عبد الكريم: من قرية يالش. يعرف: بالشاري
</w:t>
      </w:r>
    </w:p>
    <w:p>
      <w:pPr/>
      <w:r>
        <w:rPr/>
        <w:t xml:space="preserve">إسحاق بن إبراهيم بن عبد الكريم: من قرية يالش. يعرف: بالشاري. سمع: من سحنون وغيره. من كتاب: محمد بن أحمد بخطه.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2026-10-13T18:40:04+03:00</dcterms:created>
  <dcterms:modified xsi:type="dcterms:W3CDTF">2026-10-13T18:40:04+03:00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